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6FB9B" w14:textId="052D6D83" w:rsidR="00104EFB" w:rsidRDefault="00104EFB">
      <w:pPr>
        <w:widowControl w:val="0"/>
        <w:pBdr>
          <w:top w:val="nil"/>
          <w:left w:val="nil"/>
          <w:bottom w:val="nil"/>
          <w:right w:val="nil"/>
          <w:between w:val="nil"/>
        </w:pBdr>
        <w:spacing w:after="0" w:line="276" w:lineRule="auto"/>
        <w:rPr>
          <w:rFonts w:ascii="Arial" w:eastAsia="Arial" w:hAnsi="Arial" w:cs="Arial"/>
          <w:color w:val="000000"/>
        </w:rPr>
      </w:pPr>
    </w:p>
    <w:tbl>
      <w:tblPr>
        <w:tblStyle w:val="af5"/>
        <w:bidiVisual/>
        <w:tblW w:w="11194" w:type="dxa"/>
        <w:tblInd w:w="-850" w:type="dxa"/>
        <w:tblBorders>
          <w:top w:val="nil"/>
          <w:left w:val="nil"/>
          <w:bottom w:val="nil"/>
          <w:right w:val="nil"/>
          <w:insideH w:val="nil"/>
          <w:insideV w:val="nil"/>
        </w:tblBorders>
        <w:tblLayout w:type="fixed"/>
        <w:tblLook w:val="0400" w:firstRow="0" w:lastRow="0" w:firstColumn="0" w:lastColumn="0" w:noHBand="0" w:noVBand="1"/>
      </w:tblPr>
      <w:tblGrid>
        <w:gridCol w:w="1836"/>
        <w:gridCol w:w="6257"/>
        <w:gridCol w:w="3101"/>
      </w:tblGrid>
      <w:tr w:rsidR="00104EFB" w14:paraId="5D50FA76" w14:textId="77777777">
        <w:tc>
          <w:tcPr>
            <w:tcW w:w="1836" w:type="dxa"/>
          </w:tcPr>
          <w:p w14:paraId="52FF6889" w14:textId="1300AEC6" w:rsidR="00104EFB" w:rsidRDefault="00B36185">
            <w:pPr>
              <w:bidi/>
              <w:jc w:val="both"/>
              <w:rPr>
                <w:rFonts w:ascii="Simplified Arabic" w:eastAsia="Simplified Arabic" w:hAnsi="Simplified Arabic" w:cs="Simplified Arabic"/>
                <w:b/>
                <w:bCs/>
                <w:color w:val="00B0F0"/>
                <w:sz w:val="32"/>
                <w:szCs w:val="32"/>
              </w:rPr>
            </w:pPr>
            <w:r w:rsidRPr="00B36185">
              <w:rPr>
                <w:b/>
                <w:bCs/>
                <w:noProof/>
                <w:color w:val="000000"/>
                <w:lang w:val="fr-FR"/>
              </w:rPr>
              <w:drawing>
                <wp:anchor distT="0" distB="0" distL="114300" distR="114300" simplePos="0" relativeHeight="251662336" behindDoc="0" locked="0" layoutInCell="1" allowOverlap="1" wp14:anchorId="03F43CE4" wp14:editId="6E6497A4">
                  <wp:simplePos x="0" y="0"/>
                  <wp:positionH relativeFrom="column">
                    <wp:posOffset>-311857</wp:posOffset>
                  </wp:positionH>
                  <wp:positionV relativeFrom="paragraph">
                    <wp:posOffset>69279</wp:posOffset>
                  </wp:positionV>
                  <wp:extent cx="1181736" cy="1181736"/>
                  <wp:effectExtent l="0" t="0" r="0" b="0"/>
                  <wp:wrapNone/>
                  <wp:docPr id="1292526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736" cy="11817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7" w:type="dxa"/>
          </w:tcPr>
          <w:p w14:paraId="2B5A3A18" w14:textId="1D4379AF" w:rsidR="00104EFB" w:rsidRDefault="001E04A0">
            <w:pPr>
              <w:spacing w:before="120" w:after="120" w:line="258" w:lineRule="auto"/>
              <w:jc w:val="center"/>
              <w:rPr>
                <w:sz w:val="24"/>
                <w:szCs w:val="24"/>
              </w:rPr>
            </w:pPr>
            <w:r>
              <w:rPr>
                <w:color w:val="000000"/>
                <w:sz w:val="24"/>
                <w:szCs w:val="24"/>
                <w:rtl/>
              </w:rPr>
              <w:t>الجمهورية الجزائرية الديمقراطية الشعبية</w:t>
            </w:r>
          </w:p>
          <w:p w14:paraId="4BD09BFE" w14:textId="5AA71BFB" w:rsidR="00B36185" w:rsidRPr="00B36185" w:rsidRDefault="001E04A0" w:rsidP="00B36185">
            <w:pPr>
              <w:bidi/>
              <w:spacing w:before="120" w:after="120" w:line="258" w:lineRule="auto"/>
              <w:ind w:left="4" w:firstLine="4"/>
              <w:jc w:val="center"/>
              <w:rPr>
                <w:b/>
                <w:bCs/>
                <w:color w:val="000000"/>
                <w:lang w:val="fr-FR"/>
              </w:rPr>
            </w:pPr>
            <w:proofErr w:type="spellStart"/>
            <w:r>
              <w:rPr>
                <w:b/>
                <w:bCs/>
                <w:color w:val="000000"/>
                <w:sz w:val="24"/>
                <w:szCs w:val="24"/>
              </w:rPr>
              <w:t>People’s</w:t>
            </w:r>
            <w:proofErr w:type="spellEnd"/>
            <w:r>
              <w:rPr>
                <w:b/>
                <w:bCs/>
                <w:color w:val="000000"/>
                <w:sz w:val="24"/>
                <w:szCs w:val="24"/>
              </w:rPr>
              <w:t xml:space="preserve"> Democratic Republic of Algeria</w:t>
            </w:r>
            <w:r w:rsidR="00B36185" w:rsidRPr="00B36185">
              <w:rPr>
                <w:rFonts w:ascii="Times New Roman" w:eastAsia="Times New Roman" w:hAnsi="Times New Roman" w:cs="Times New Roman"/>
                <w:sz w:val="24"/>
                <w:szCs w:val="24"/>
                <w:lang w:val="fr-FR"/>
              </w:rPr>
              <w:t xml:space="preserve"> </w:t>
            </w:r>
          </w:p>
          <w:p w14:paraId="4C3E644E" w14:textId="3A4F73CF" w:rsidR="00104EFB" w:rsidRPr="00B36185" w:rsidRDefault="001E04A0">
            <w:pPr>
              <w:bidi/>
              <w:spacing w:before="120" w:after="120" w:line="258" w:lineRule="auto"/>
              <w:ind w:left="4" w:firstLine="4"/>
              <w:jc w:val="center"/>
              <w:rPr>
                <w:sz w:val="24"/>
                <w:szCs w:val="24"/>
                <w:lang w:val="en-US"/>
              </w:rPr>
            </w:pPr>
            <w:r>
              <w:rPr>
                <w:color w:val="000000"/>
                <w:sz w:val="24"/>
                <w:szCs w:val="24"/>
                <w:rtl/>
              </w:rPr>
              <w:t>وزارة التعليم العالي والبحث العلمي</w:t>
            </w:r>
          </w:p>
          <w:p w14:paraId="109AD842" w14:textId="7166E233" w:rsidR="00104EFB" w:rsidRPr="00B36185" w:rsidRDefault="001E04A0">
            <w:pPr>
              <w:spacing w:before="120" w:after="120" w:line="258" w:lineRule="auto"/>
              <w:ind w:right="168"/>
              <w:jc w:val="center"/>
              <w:rPr>
                <w:lang w:val="en-US"/>
              </w:rPr>
            </w:pPr>
            <w:r w:rsidRPr="00B36185">
              <w:rPr>
                <w:b/>
                <w:bCs/>
                <w:color w:val="000000"/>
                <w:sz w:val="24"/>
                <w:szCs w:val="24"/>
                <w:lang w:val="en-US"/>
              </w:rPr>
              <w:t>Ministry of Higher Education and Scientific Research</w:t>
            </w:r>
          </w:p>
        </w:tc>
        <w:tc>
          <w:tcPr>
            <w:tcW w:w="3101" w:type="dxa"/>
          </w:tcPr>
          <w:p w14:paraId="59E2E7F1" w14:textId="5BEFDCD1" w:rsidR="00B36185" w:rsidRPr="00B36185" w:rsidRDefault="001873F2" w:rsidP="00B36185">
            <w:pPr>
              <w:bidi/>
              <w:jc w:val="right"/>
              <w:rPr>
                <w:rFonts w:ascii="Simplified Arabic" w:eastAsia="Simplified Arabic" w:hAnsi="Simplified Arabic" w:cs="Simplified Arabic"/>
                <w:b/>
                <w:bCs/>
                <w:color w:val="00B0F0"/>
                <w:sz w:val="32"/>
                <w:szCs w:val="32"/>
                <w:lang w:val="fr-FR"/>
              </w:rPr>
            </w:pPr>
            <w:r w:rsidRPr="00B36185">
              <w:rPr>
                <w:b/>
                <w:bCs/>
                <w:noProof/>
                <w:color w:val="000000"/>
                <w:lang w:val="fr-FR"/>
              </w:rPr>
              <w:drawing>
                <wp:anchor distT="0" distB="0" distL="114300" distR="114300" simplePos="0" relativeHeight="251664384" behindDoc="0" locked="0" layoutInCell="1" allowOverlap="1" wp14:anchorId="1BF73524" wp14:editId="75BE592D">
                  <wp:simplePos x="0" y="0"/>
                  <wp:positionH relativeFrom="column">
                    <wp:posOffset>787400</wp:posOffset>
                  </wp:positionH>
                  <wp:positionV relativeFrom="paragraph">
                    <wp:posOffset>2540</wp:posOffset>
                  </wp:positionV>
                  <wp:extent cx="1181736" cy="1181736"/>
                  <wp:effectExtent l="0" t="0" r="0" b="0"/>
                  <wp:wrapNone/>
                  <wp:docPr id="37525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736" cy="1181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7203D" w14:textId="0AF20420" w:rsidR="00104EFB" w:rsidRDefault="00104EFB">
            <w:pPr>
              <w:bidi/>
              <w:jc w:val="right"/>
              <w:rPr>
                <w:rFonts w:ascii="Simplified Arabic" w:eastAsia="Simplified Arabic" w:hAnsi="Simplified Arabic" w:cs="Simplified Arabic"/>
                <w:b/>
                <w:bCs/>
                <w:color w:val="00B0F0"/>
                <w:sz w:val="32"/>
                <w:szCs w:val="32"/>
              </w:rPr>
            </w:pPr>
          </w:p>
          <w:p w14:paraId="524C89D8" w14:textId="77777777" w:rsidR="00104EFB" w:rsidRDefault="00104EFB">
            <w:pPr>
              <w:bidi/>
              <w:jc w:val="both"/>
              <w:rPr>
                <w:rFonts w:ascii="Simplified Arabic" w:eastAsia="Simplified Arabic" w:hAnsi="Simplified Arabic" w:cs="Simplified Arabic"/>
                <w:b/>
                <w:bCs/>
                <w:color w:val="00B0F0"/>
                <w:sz w:val="32"/>
                <w:szCs w:val="32"/>
              </w:rPr>
            </w:pPr>
          </w:p>
        </w:tc>
      </w:tr>
    </w:tbl>
    <w:p w14:paraId="06A5564A" w14:textId="13639502" w:rsidR="00104EFB" w:rsidRDefault="001873F2" w:rsidP="001873F2">
      <w:pPr>
        <w:bidi/>
        <w:jc w:val="center"/>
        <w:rPr>
          <w:rFonts w:ascii="Simplified Arabic" w:eastAsia="Simplified Arabic" w:hAnsi="Simplified Arabic" w:cs="Simplified Arabic"/>
          <w:b/>
          <w:bCs/>
          <w:color w:val="00B0F0"/>
          <w:sz w:val="32"/>
          <w:szCs w:val="32"/>
        </w:rPr>
      </w:pPr>
      <w:r w:rsidRPr="00B36185">
        <w:rPr>
          <w:rFonts w:ascii="Simplified Arabic" w:eastAsia="Simplified Arabic" w:hAnsi="Simplified Arabic" w:cs="Simplified Arabic"/>
          <w:b/>
          <w:bCs/>
          <w:noProof/>
          <w:color w:val="00B0F0"/>
          <w:sz w:val="32"/>
          <w:szCs w:val="32"/>
          <w:lang w:val="fr-FR"/>
        </w:rPr>
        <w:drawing>
          <wp:inline distT="0" distB="0" distL="0" distR="0" wp14:anchorId="6E58228C" wp14:editId="3535E3D1">
            <wp:extent cx="1270000" cy="481147"/>
            <wp:effectExtent l="0" t="0" r="6350" b="0"/>
            <wp:docPr id="1736314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45" cy="484991"/>
                    </a:xfrm>
                    <a:prstGeom prst="rect">
                      <a:avLst/>
                    </a:prstGeom>
                    <a:noFill/>
                    <a:ln>
                      <a:noFill/>
                    </a:ln>
                  </pic:spPr>
                </pic:pic>
              </a:graphicData>
            </a:graphic>
          </wp:inline>
        </w:drawing>
      </w:r>
    </w:p>
    <w:p w14:paraId="0FEC0B0F" w14:textId="7C8525AD" w:rsidR="00104EFB" w:rsidRDefault="001E04A0">
      <w:pPr>
        <w:bidi/>
        <w:spacing w:line="480" w:lineRule="auto"/>
        <w:jc w:val="center"/>
        <w:rPr>
          <w:rFonts w:ascii="Simplified Arabic" w:eastAsia="Simplified Arabic" w:hAnsi="Simplified Arabic" w:cs="Simplified Arabic"/>
          <w:b/>
          <w:bCs/>
          <w:color w:val="274E13"/>
          <w:sz w:val="48"/>
          <w:szCs w:val="48"/>
        </w:rPr>
      </w:pPr>
      <w:r>
        <w:rPr>
          <w:rFonts w:ascii="Simplified Arabic" w:eastAsia="Simplified Arabic" w:hAnsi="Simplified Arabic" w:cs="Simplified Arabic"/>
          <w:b/>
          <w:bCs/>
          <w:color w:val="274E13"/>
          <w:sz w:val="48"/>
          <w:szCs w:val="48"/>
          <w:rtl/>
        </w:rPr>
        <w:t>النموذج الوطني لسياسة الملكية الفكرية لمؤسسات التعليم العالي الجزائرية</w:t>
      </w:r>
    </w:p>
    <w:p w14:paraId="6D70FE6F" w14:textId="77777777" w:rsidR="00104EFB" w:rsidRDefault="001E04A0">
      <w:pPr>
        <w:bidi/>
        <w:spacing w:line="480" w:lineRule="auto"/>
        <w:jc w:val="center"/>
        <w:rPr>
          <w:rFonts w:ascii="Simplified Arabic" w:eastAsia="Simplified Arabic" w:hAnsi="Simplified Arabic" w:cs="Simplified Arabic"/>
          <w:b/>
          <w:bCs/>
          <w:color w:val="274E13"/>
          <w:sz w:val="48"/>
          <w:szCs w:val="48"/>
        </w:rPr>
      </w:pPr>
      <w:r>
        <w:rPr>
          <w:rFonts w:ascii="Simplified Arabic" w:eastAsia="Simplified Arabic" w:hAnsi="Simplified Arabic" w:cs="Simplified Arabic"/>
          <w:b/>
          <w:bCs/>
          <w:color w:val="274E13"/>
          <w:sz w:val="48"/>
          <w:szCs w:val="48"/>
        </w:rPr>
        <w:t>2026</w:t>
      </w:r>
    </w:p>
    <w:p w14:paraId="22DDED2D" w14:textId="77777777" w:rsidR="00104EFB" w:rsidRDefault="001E04A0">
      <w:pPr>
        <w:bidi/>
        <w:spacing w:line="360" w:lineRule="auto"/>
        <w:jc w:val="center"/>
        <w:rPr>
          <w:rFonts w:ascii="Simplified Arabic" w:eastAsia="Simplified Arabic" w:hAnsi="Simplified Arabic" w:cs="Simplified Arabic"/>
          <w:sz w:val="36"/>
          <w:szCs w:val="36"/>
        </w:rPr>
      </w:pPr>
      <w:r>
        <w:rPr>
          <w:rFonts w:ascii="Simplified Arabic" w:eastAsia="Simplified Arabic" w:hAnsi="Simplified Arabic" w:cs="Simplified Arabic"/>
          <w:sz w:val="36"/>
          <w:szCs w:val="36"/>
          <w:rtl/>
        </w:rPr>
        <w:t>معتمد من طرف المنظمة العالمية للملكية الفكرية (الويبو).</w:t>
      </w:r>
    </w:p>
    <w:p w14:paraId="36E08CC6" w14:textId="77777777" w:rsidR="00104EFB" w:rsidRDefault="00104EFB">
      <w:pPr>
        <w:bidi/>
        <w:spacing w:line="360" w:lineRule="auto"/>
        <w:jc w:val="center"/>
        <w:rPr>
          <w:rFonts w:ascii="Simplified Arabic" w:eastAsia="Simplified Arabic" w:hAnsi="Simplified Arabic" w:cs="Simplified Arabic"/>
          <w:sz w:val="32"/>
          <w:szCs w:val="32"/>
        </w:rPr>
      </w:pPr>
    </w:p>
    <w:p w14:paraId="5F854EF6" w14:textId="77777777" w:rsidR="00104EFB" w:rsidRDefault="001E04A0">
      <w:pPr>
        <w:bidi/>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b/>
          <w:bCs/>
          <w:color w:val="274E13"/>
          <w:sz w:val="32"/>
          <w:szCs w:val="32"/>
          <w:rtl/>
        </w:rPr>
        <w:t>بالشراكة مع :</w:t>
      </w:r>
      <w:r>
        <w:rPr>
          <w:rFonts w:ascii="Simplified Arabic" w:eastAsia="Simplified Arabic" w:hAnsi="Simplified Arabic" w:cs="Simplified Arabic"/>
          <w:b/>
          <w:bCs/>
          <w:color w:val="274E13"/>
          <w:sz w:val="32"/>
          <w:szCs w:val="32"/>
          <w:rtl/>
        </w:rPr>
        <w:br/>
      </w:r>
      <w:r>
        <w:rPr>
          <w:rFonts w:ascii="Simplified Arabic" w:eastAsia="Simplified Arabic" w:hAnsi="Simplified Arabic" w:cs="Simplified Arabic"/>
          <w:sz w:val="32"/>
          <w:szCs w:val="32"/>
          <w:rtl/>
        </w:rPr>
        <w:t>المكتب الخارجي للمنظمة العالمية للملكية الفكرية بالجزائر</w:t>
      </w:r>
    </w:p>
    <w:p w14:paraId="183314B4" w14:textId="77777777" w:rsidR="00104EFB" w:rsidRDefault="001E04A0">
      <w:pPr>
        <w:bidi/>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المعهد الجزائري للملكية الصناعية</w:t>
      </w:r>
    </w:p>
    <w:p w14:paraId="7AADEEFD" w14:textId="77777777" w:rsidR="00104EFB" w:rsidRDefault="001E04A0">
      <w:pPr>
        <w:bidi/>
        <w:spacing w:line="360" w:lineRule="auto"/>
        <w:jc w:val="center"/>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الديوان الوطني لحقوق المؤلف والحقوق المجاورة</w:t>
      </w:r>
    </w:p>
    <w:p w14:paraId="7DB6698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تم إعداد نموذج سياسة مؤسسات التعليم العالي الجزائرية في مجال الملكية الفكرية بما يتوافق مع الإطار القانوني للنصوص التشريعية والتنظيمية الجزائرية المتعلقة بالملكية الفكرية والابتكار. ويستند إلى النموذج المرجعي لسياسة الملكية الفكرية الصادر عن المنظمة العالمية للملكية الفكرية (الويبو).</w:t>
      </w:r>
    </w:p>
    <w:p w14:paraId="59FC39F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يهدف هذا النموذج إلى تمكين مؤسسات التعليم العالي من وضع سياسة خاصة بها في مجال الملكية الفكرية، وتكييف مضمونها وفقا لخصوصياتها واحتياجاتها في مجال الابتكار.</w:t>
      </w:r>
    </w:p>
    <w:p w14:paraId="3C496AD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وقد تمت المصادقة على هذا النموذج من قبل المديرية العامة للبحث العلمي والتطوير التكنولوجي بوزارة التعليم العالي والبحث العلمي، كما تم اعتماده من قبل وزارة الشؤون الخارجية والجالية الوطنية بالخارج.</w:t>
      </w:r>
    </w:p>
    <w:p w14:paraId="6793877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كما أخذ هذا النموذج في الاعتبار جميع التوصيات الصادرة عن المعهد الوطني الجزائري للملكية الصناعية والديوان الوطني لحقوق المؤلف والحقوق المجاورة.</w:t>
      </w:r>
    </w:p>
    <w:p w14:paraId="21C12BF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إعداد هذا النموذج لسياسة الملكية الفكرية من قبل السادة والسيدات التالية أسماؤهم:</w:t>
      </w:r>
    </w:p>
    <w:p w14:paraId="0AC051A4"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 </w:t>
      </w:r>
      <w:r>
        <w:rPr>
          <w:rFonts w:ascii="Simplified Arabic" w:eastAsia="Simplified Arabic" w:hAnsi="Simplified Arabic" w:cs="Simplified Arabic"/>
          <w:b/>
          <w:bCs/>
          <w:sz w:val="24"/>
          <w:szCs w:val="24"/>
          <w:rtl/>
        </w:rPr>
        <w:t>شرفي هشام</w:t>
      </w:r>
      <w:r>
        <w:rPr>
          <w:rFonts w:ascii="Simplified Arabic" w:eastAsia="Simplified Arabic" w:hAnsi="Simplified Arabic" w:cs="Simplified Arabic"/>
          <w:sz w:val="24"/>
          <w:szCs w:val="24"/>
          <w:rtl/>
        </w:rPr>
        <w:t>، نائب مدير الابتكار والرصد التكنولوجي، المديرية العامة للبحث العلمي والتطوير التكنولوجي، وزارة التعليم العالي والبحث العلمي.</w:t>
      </w:r>
    </w:p>
    <w:p w14:paraId="0F08A8D1"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الدكتورة </w:t>
      </w:r>
      <w:r>
        <w:rPr>
          <w:rFonts w:ascii="Simplified Arabic" w:eastAsia="Simplified Arabic" w:hAnsi="Simplified Arabic" w:cs="Simplified Arabic"/>
          <w:b/>
          <w:bCs/>
          <w:sz w:val="24"/>
          <w:szCs w:val="24"/>
          <w:rtl/>
        </w:rPr>
        <w:t>شرفاوي مايا</w:t>
      </w:r>
      <w:r>
        <w:rPr>
          <w:rFonts w:ascii="Simplified Arabic" w:eastAsia="Simplified Arabic" w:hAnsi="Simplified Arabic" w:cs="Simplified Arabic"/>
          <w:sz w:val="24"/>
          <w:szCs w:val="24"/>
          <w:rtl/>
        </w:rPr>
        <w:t>، المديرية العامة للبحث العلمي والتطوير التكنولوجي، وزارة التعليم العالي والبحث العلمي، وزارة التعليم العالي والبحث العلمي.</w:t>
      </w:r>
    </w:p>
    <w:p w14:paraId="5A412228"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الأستاذة </w:t>
      </w:r>
      <w:r>
        <w:rPr>
          <w:rFonts w:ascii="Simplified Arabic" w:eastAsia="Simplified Arabic" w:hAnsi="Simplified Arabic" w:cs="Simplified Arabic"/>
          <w:b/>
          <w:bCs/>
          <w:sz w:val="24"/>
          <w:szCs w:val="24"/>
          <w:rtl/>
        </w:rPr>
        <w:t>أوتيلي نوال</w:t>
      </w:r>
      <w:r>
        <w:rPr>
          <w:rFonts w:ascii="Simplified Arabic" w:eastAsia="Simplified Arabic" w:hAnsi="Simplified Arabic" w:cs="Simplified Arabic"/>
          <w:sz w:val="24"/>
          <w:szCs w:val="24"/>
          <w:rtl/>
        </w:rPr>
        <w:t>، جامعة صالح بوبنيدر قسنطينة 3.</w:t>
      </w:r>
    </w:p>
    <w:p w14:paraId="0FC83645"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الدكتورة </w:t>
      </w:r>
      <w:r>
        <w:rPr>
          <w:rFonts w:ascii="Simplified Arabic" w:eastAsia="Simplified Arabic" w:hAnsi="Simplified Arabic" w:cs="Simplified Arabic"/>
          <w:b/>
          <w:bCs/>
          <w:sz w:val="24"/>
          <w:szCs w:val="24"/>
          <w:rtl/>
        </w:rPr>
        <w:t>منصور أميرة</w:t>
      </w:r>
      <w:r>
        <w:rPr>
          <w:rFonts w:ascii="Simplified Arabic" w:eastAsia="Simplified Arabic" w:hAnsi="Simplified Arabic" w:cs="Simplified Arabic"/>
          <w:sz w:val="24"/>
          <w:szCs w:val="24"/>
          <w:rtl/>
        </w:rPr>
        <w:t>، مركز البحث في العلوم الصيدلانية.</w:t>
      </w:r>
    </w:p>
    <w:p w14:paraId="0ED6B176"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الأستاذة </w:t>
      </w:r>
      <w:r>
        <w:rPr>
          <w:rFonts w:ascii="Simplified Arabic" w:eastAsia="Simplified Arabic" w:hAnsi="Simplified Arabic" w:cs="Simplified Arabic"/>
          <w:b/>
          <w:bCs/>
          <w:sz w:val="24"/>
          <w:szCs w:val="24"/>
          <w:rtl/>
        </w:rPr>
        <w:t>حاج صدوق ليندة</w:t>
      </w:r>
      <w:r>
        <w:rPr>
          <w:rFonts w:ascii="Simplified Arabic" w:eastAsia="Simplified Arabic" w:hAnsi="Simplified Arabic" w:cs="Simplified Arabic"/>
          <w:sz w:val="24"/>
          <w:szCs w:val="24"/>
          <w:rtl/>
        </w:rPr>
        <w:t>، مستشارة وطنية في مجال الملكية الفكرية – المنظمة العالمية للملكية الفكرية.</w:t>
      </w:r>
    </w:p>
    <w:p w14:paraId="5D62BEC7"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الدكتور </w:t>
      </w:r>
      <w:r>
        <w:rPr>
          <w:rFonts w:ascii="Simplified Arabic" w:eastAsia="Simplified Arabic" w:hAnsi="Simplified Arabic" w:cs="Simplified Arabic"/>
          <w:b/>
          <w:bCs/>
          <w:sz w:val="24"/>
          <w:szCs w:val="24"/>
          <w:rtl/>
        </w:rPr>
        <w:t>خمري زين الدين</w:t>
      </w:r>
      <w:r>
        <w:rPr>
          <w:rFonts w:ascii="Simplified Arabic" w:eastAsia="Simplified Arabic" w:hAnsi="Simplified Arabic" w:cs="Simplified Arabic"/>
          <w:sz w:val="24"/>
          <w:szCs w:val="24"/>
          <w:rtl/>
        </w:rPr>
        <w:t>، مركز البحث العلمي والتقني حول المناطق القاحلة.</w:t>
      </w:r>
    </w:p>
    <w:p w14:paraId="303DBA00"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الأستاذ </w:t>
      </w:r>
      <w:r>
        <w:rPr>
          <w:rFonts w:ascii="Simplified Arabic" w:eastAsia="Simplified Arabic" w:hAnsi="Simplified Arabic" w:cs="Simplified Arabic"/>
          <w:b/>
          <w:bCs/>
          <w:sz w:val="24"/>
          <w:szCs w:val="24"/>
          <w:rtl/>
        </w:rPr>
        <w:t>رضا يونس بوعصيدة</w:t>
      </w:r>
      <w:r>
        <w:rPr>
          <w:rFonts w:ascii="Simplified Arabic" w:eastAsia="Simplified Arabic" w:hAnsi="Simplified Arabic" w:cs="Simplified Arabic"/>
          <w:sz w:val="24"/>
          <w:szCs w:val="24"/>
          <w:rtl/>
        </w:rPr>
        <w:t>، جامعة 20 أوت 1955 – سكيكدة.</w:t>
      </w:r>
    </w:p>
    <w:p w14:paraId="4B156672"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السيدة </w:t>
      </w:r>
      <w:r>
        <w:rPr>
          <w:rFonts w:ascii="Simplified Arabic" w:eastAsia="Simplified Arabic" w:hAnsi="Simplified Arabic" w:cs="Simplified Arabic"/>
          <w:b/>
          <w:bCs/>
          <w:sz w:val="24"/>
          <w:szCs w:val="24"/>
          <w:rtl/>
        </w:rPr>
        <w:t>يوميكو هامانو</w:t>
      </w:r>
      <w:r>
        <w:rPr>
          <w:rFonts w:ascii="Simplified Arabic" w:eastAsia="Simplified Arabic" w:hAnsi="Simplified Arabic" w:cs="Simplified Arabic"/>
          <w:sz w:val="24"/>
          <w:szCs w:val="24"/>
          <w:rtl/>
        </w:rPr>
        <w:t>، مستشارة دولية في مجال الملكية الفكرية – الويبو.</w:t>
      </w:r>
    </w:p>
    <w:p w14:paraId="0F07F218" w14:textId="77777777" w:rsidR="00104EFB" w:rsidRDefault="001E04A0">
      <w:pPr>
        <w:numPr>
          <w:ilvl w:val="0"/>
          <w:numId w:val="2"/>
        </w:numPr>
        <w:bidi/>
        <w:spacing w:line="240" w:lineRule="auto"/>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السيدة </w:t>
      </w:r>
      <w:r>
        <w:rPr>
          <w:rFonts w:ascii="Simplified Arabic" w:eastAsia="Simplified Arabic" w:hAnsi="Simplified Arabic" w:cs="Simplified Arabic"/>
          <w:b/>
          <w:bCs/>
          <w:sz w:val="24"/>
          <w:szCs w:val="24"/>
          <w:rtl/>
        </w:rPr>
        <w:t>لين فيربويده كوجلِن</w:t>
      </w:r>
      <w:r>
        <w:rPr>
          <w:rFonts w:ascii="Simplified Arabic" w:eastAsia="Simplified Arabic" w:hAnsi="Simplified Arabic" w:cs="Simplified Arabic"/>
          <w:sz w:val="24"/>
          <w:szCs w:val="24"/>
          <w:rtl/>
        </w:rPr>
        <w:t>، مستشارة، قسم نقل التكنولوجيا، إدارة الملكية الفكرية للمبتكرين (</w:t>
      </w:r>
      <w:r>
        <w:rPr>
          <w:rFonts w:ascii="Simplified Arabic" w:eastAsia="Simplified Arabic" w:hAnsi="Simplified Arabic" w:cs="Simplified Arabic"/>
          <w:sz w:val="24"/>
          <w:szCs w:val="24"/>
        </w:rPr>
        <w:t>IPID</w:t>
      </w:r>
      <w:r>
        <w:rPr>
          <w:rFonts w:ascii="Simplified Arabic" w:eastAsia="Simplified Arabic" w:hAnsi="Simplified Arabic" w:cs="Simplified Arabic"/>
          <w:sz w:val="24"/>
          <w:szCs w:val="24"/>
          <w:rtl/>
        </w:rPr>
        <w:t>)، المنظمة العالمية للملكية الفكرية (الويبو).</w:t>
      </w:r>
    </w:p>
    <w:p w14:paraId="3EDF2B8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بالتنسيق مع:</w:t>
      </w:r>
    </w:p>
    <w:p w14:paraId="1296C034" w14:textId="23A9C8CF" w:rsidR="00104EFB" w:rsidRDefault="001E04A0">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السيد</w:t>
      </w:r>
      <w:r w:rsidR="00BE381D">
        <w:rPr>
          <w:rFonts w:ascii="Simplified Arabic" w:eastAsia="Simplified Arabic" w:hAnsi="Simplified Arabic" w:cs="Simplified Arabic" w:hint="cs"/>
          <w:sz w:val="24"/>
          <w:szCs w:val="24"/>
          <w:rtl/>
        </w:rPr>
        <w:t xml:space="preserve"> </w:t>
      </w:r>
      <w:r w:rsidR="00BE381D">
        <w:rPr>
          <w:rFonts w:ascii="Simplified Arabic" w:eastAsia="Simplified Arabic" w:hAnsi="Simplified Arabic" w:cs="Simplified Arabic"/>
          <w:b/>
          <w:bCs/>
          <w:sz w:val="24"/>
          <w:szCs w:val="24"/>
          <w:rtl/>
        </w:rPr>
        <w:t>أحمد عثمان</w:t>
      </w:r>
      <w:r>
        <w:rPr>
          <w:rFonts w:ascii="Simplified Arabic" w:eastAsia="Simplified Arabic" w:hAnsi="Simplified Arabic" w:cs="Simplified Arabic"/>
          <w:sz w:val="24"/>
          <w:szCs w:val="24"/>
          <w:rtl/>
        </w:rPr>
        <w:t xml:space="preserve"> </w:t>
      </w:r>
      <w:r>
        <w:rPr>
          <w:rFonts w:ascii="Simplified Arabic" w:eastAsia="Simplified Arabic" w:hAnsi="Simplified Arabic" w:cs="Simplified Arabic"/>
          <w:b/>
          <w:bCs/>
          <w:sz w:val="24"/>
          <w:szCs w:val="24"/>
          <w:rtl/>
        </w:rPr>
        <w:t>محمد السالك</w:t>
      </w:r>
      <w:r>
        <w:rPr>
          <w:rFonts w:ascii="Simplified Arabic" w:eastAsia="Simplified Arabic" w:hAnsi="Simplified Arabic" w:cs="Simplified Arabic"/>
          <w:sz w:val="24"/>
          <w:szCs w:val="24"/>
          <w:rtl/>
        </w:rPr>
        <w:t>، مدير المكتب الخارجي للمنظمة العالمية للملكية الفكرية (الويبو) بالجزائر.</w:t>
      </w:r>
    </w:p>
    <w:p w14:paraId="3C5847A8" w14:textId="77777777" w:rsidR="00104EFB" w:rsidRDefault="00104EFB">
      <w:pPr>
        <w:bidi/>
        <w:jc w:val="both"/>
        <w:rPr>
          <w:rFonts w:ascii="Simplified Arabic" w:eastAsia="Simplified Arabic" w:hAnsi="Simplified Arabic" w:cs="Simplified Arabic"/>
          <w:sz w:val="28"/>
          <w:szCs w:val="28"/>
        </w:rPr>
      </w:pPr>
    </w:p>
    <w:p w14:paraId="21C1DDC9"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8"/>
          <w:szCs w:val="28"/>
          <w:rtl/>
        </w:rPr>
        <w:lastRenderedPageBreak/>
        <w:t xml:space="preserve">               جدول المحتويات</w:t>
      </w:r>
    </w:p>
    <w:tbl>
      <w:tblPr>
        <w:tblStyle w:val="af6"/>
        <w:bidiVisual/>
        <w:tblW w:w="9072" w:type="dxa"/>
        <w:tblBorders>
          <w:top w:val="nil"/>
          <w:left w:val="nil"/>
          <w:bottom w:val="nil"/>
          <w:right w:val="nil"/>
          <w:insideH w:val="nil"/>
          <w:insideV w:val="nil"/>
        </w:tblBorders>
        <w:tblLayout w:type="fixed"/>
        <w:tblLook w:val="0400" w:firstRow="0" w:lastRow="0" w:firstColumn="0" w:lastColumn="0" w:noHBand="0" w:noVBand="1"/>
      </w:tblPr>
      <w:tblGrid>
        <w:gridCol w:w="8603"/>
        <w:gridCol w:w="469"/>
      </w:tblGrid>
      <w:tr w:rsidR="00104EFB" w14:paraId="661F5D32" w14:textId="77777777">
        <w:tc>
          <w:tcPr>
            <w:tcW w:w="8603" w:type="dxa"/>
          </w:tcPr>
          <w:p w14:paraId="2566351F"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1</w:t>
            </w:r>
            <w:r>
              <w:rPr>
                <w:rFonts w:ascii="Simplified Arabic" w:eastAsia="Simplified Arabic" w:hAnsi="Simplified Arabic" w:cs="Simplified Arabic"/>
                <w:color w:val="4472C4"/>
                <w:sz w:val="24"/>
                <w:szCs w:val="24"/>
                <w:rtl/>
              </w:rPr>
              <w:t xml:space="preserve"> – ديباجة</w:t>
            </w:r>
          </w:p>
        </w:tc>
        <w:tc>
          <w:tcPr>
            <w:tcW w:w="469" w:type="dxa"/>
          </w:tcPr>
          <w:p w14:paraId="5D10BC94"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w:t>
            </w:r>
          </w:p>
        </w:tc>
      </w:tr>
      <w:tr w:rsidR="00104EFB" w14:paraId="21040F95" w14:textId="77777777">
        <w:tc>
          <w:tcPr>
            <w:tcW w:w="8603" w:type="dxa"/>
          </w:tcPr>
          <w:p w14:paraId="5C47226D"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2</w:t>
            </w:r>
            <w:r>
              <w:rPr>
                <w:rFonts w:ascii="Simplified Arabic" w:eastAsia="Simplified Arabic" w:hAnsi="Simplified Arabic" w:cs="Simplified Arabic"/>
                <w:color w:val="4472C4"/>
                <w:sz w:val="24"/>
                <w:szCs w:val="24"/>
                <w:rtl/>
              </w:rPr>
              <w:t xml:space="preserve"> – التعاريف</w:t>
            </w:r>
          </w:p>
        </w:tc>
        <w:tc>
          <w:tcPr>
            <w:tcW w:w="469" w:type="dxa"/>
          </w:tcPr>
          <w:p w14:paraId="30009294"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7</w:t>
            </w:r>
          </w:p>
        </w:tc>
      </w:tr>
      <w:tr w:rsidR="00104EFB" w14:paraId="16B73628" w14:textId="77777777">
        <w:tc>
          <w:tcPr>
            <w:tcW w:w="8603" w:type="dxa"/>
          </w:tcPr>
          <w:p w14:paraId="33D69C79"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3</w:t>
            </w:r>
            <w:r>
              <w:rPr>
                <w:rFonts w:ascii="Simplified Arabic" w:eastAsia="Simplified Arabic" w:hAnsi="Simplified Arabic" w:cs="Simplified Arabic"/>
                <w:color w:val="4472C4"/>
                <w:sz w:val="24"/>
                <w:szCs w:val="24"/>
                <w:rtl/>
              </w:rPr>
              <w:t xml:space="preserve"> – نطاق تطبيق السياسة</w:t>
            </w:r>
          </w:p>
        </w:tc>
        <w:tc>
          <w:tcPr>
            <w:tcW w:w="469" w:type="dxa"/>
          </w:tcPr>
          <w:p w14:paraId="4B3DA386"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16</w:t>
            </w:r>
          </w:p>
        </w:tc>
      </w:tr>
      <w:tr w:rsidR="00104EFB" w14:paraId="61DD6C36" w14:textId="77777777">
        <w:tc>
          <w:tcPr>
            <w:tcW w:w="8603" w:type="dxa"/>
          </w:tcPr>
          <w:p w14:paraId="0DA55448"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4</w:t>
            </w:r>
            <w:r>
              <w:rPr>
                <w:rFonts w:ascii="Simplified Arabic" w:eastAsia="Simplified Arabic" w:hAnsi="Simplified Arabic" w:cs="Simplified Arabic"/>
                <w:color w:val="4472C4"/>
                <w:sz w:val="24"/>
                <w:szCs w:val="24"/>
                <w:rtl/>
              </w:rPr>
              <w:t xml:space="preserve"> – الحوكمة والتنفيذ</w:t>
            </w:r>
          </w:p>
        </w:tc>
        <w:tc>
          <w:tcPr>
            <w:tcW w:w="469" w:type="dxa"/>
          </w:tcPr>
          <w:p w14:paraId="1A9F0708"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17</w:t>
            </w:r>
          </w:p>
        </w:tc>
      </w:tr>
      <w:tr w:rsidR="00104EFB" w14:paraId="68496485" w14:textId="77777777">
        <w:tc>
          <w:tcPr>
            <w:tcW w:w="8603" w:type="dxa"/>
          </w:tcPr>
          <w:p w14:paraId="068D3733"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5</w:t>
            </w:r>
            <w:r>
              <w:rPr>
                <w:rFonts w:ascii="Simplified Arabic" w:eastAsia="Simplified Arabic" w:hAnsi="Simplified Arabic" w:cs="Simplified Arabic"/>
                <w:color w:val="4472C4"/>
                <w:sz w:val="24"/>
                <w:szCs w:val="24"/>
                <w:rtl/>
              </w:rPr>
              <w:t xml:space="preserve"> – الملكية وحقوق استخدام الملكية الفكرية</w:t>
            </w:r>
          </w:p>
        </w:tc>
        <w:tc>
          <w:tcPr>
            <w:tcW w:w="469" w:type="dxa"/>
          </w:tcPr>
          <w:p w14:paraId="728B625C" w14:textId="22E1381D"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19</w:t>
            </w:r>
          </w:p>
        </w:tc>
      </w:tr>
      <w:tr w:rsidR="00104EFB" w14:paraId="682B5A0C" w14:textId="77777777">
        <w:tc>
          <w:tcPr>
            <w:tcW w:w="8603" w:type="dxa"/>
          </w:tcPr>
          <w:p w14:paraId="62A24151" w14:textId="77777777" w:rsidR="00104EFB" w:rsidRDefault="001E04A0">
            <w:pPr>
              <w:bidi/>
              <w:jc w:val="both"/>
              <w:rPr>
                <w:rFonts w:ascii="Simplified Arabic" w:eastAsia="Simplified Arabic" w:hAnsi="Simplified Arabic" w:cs="Simplified Arabic"/>
                <w:b/>
                <w:bCs/>
                <w:color w:val="4472C4"/>
                <w:sz w:val="28"/>
                <w:szCs w:val="28"/>
              </w:rPr>
            </w:pPr>
            <w:r>
              <w:rPr>
                <w:rFonts w:ascii="Simplified Arabic" w:eastAsia="Simplified Arabic" w:hAnsi="Simplified Arabic" w:cs="Simplified Arabic"/>
                <w:b/>
                <w:bCs/>
                <w:color w:val="4472C4"/>
                <w:sz w:val="24"/>
                <w:szCs w:val="24"/>
                <w:rtl/>
              </w:rPr>
              <w:t>المادة 6</w:t>
            </w:r>
            <w:r>
              <w:rPr>
                <w:rFonts w:ascii="Simplified Arabic" w:eastAsia="Simplified Arabic" w:hAnsi="Simplified Arabic" w:cs="Simplified Arabic"/>
                <w:color w:val="4472C4"/>
                <w:sz w:val="24"/>
                <w:szCs w:val="24"/>
                <w:rtl/>
              </w:rPr>
              <w:t xml:space="preserve"> – النشر، عدم الإفشاء، والأسرار التجارية</w:t>
            </w:r>
          </w:p>
        </w:tc>
        <w:tc>
          <w:tcPr>
            <w:tcW w:w="469" w:type="dxa"/>
          </w:tcPr>
          <w:p w14:paraId="05B0BC10" w14:textId="77777777" w:rsidR="00104EFB" w:rsidRDefault="001E04A0">
            <w:pPr>
              <w:bidi/>
              <w:jc w:val="center"/>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24</w:t>
            </w:r>
          </w:p>
        </w:tc>
      </w:tr>
      <w:tr w:rsidR="00104EFB" w14:paraId="4B6F07A1" w14:textId="77777777">
        <w:tc>
          <w:tcPr>
            <w:tcW w:w="8603" w:type="dxa"/>
          </w:tcPr>
          <w:p w14:paraId="622A6CF4"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7</w:t>
            </w:r>
            <w:r>
              <w:rPr>
                <w:rFonts w:ascii="Simplified Arabic" w:eastAsia="Simplified Arabic" w:hAnsi="Simplified Arabic" w:cs="Simplified Arabic"/>
                <w:color w:val="4472C4"/>
                <w:sz w:val="24"/>
                <w:szCs w:val="24"/>
                <w:rtl/>
              </w:rPr>
              <w:t xml:space="preserve"> – قرارات مركز دعم التكنولوجيا والابتكار (</w:t>
            </w:r>
            <w:r>
              <w:rPr>
                <w:rFonts w:ascii="Simplified Arabic" w:eastAsia="Simplified Arabic" w:hAnsi="Simplified Arabic" w:cs="Simplified Arabic"/>
                <w:color w:val="4472C4"/>
                <w:sz w:val="24"/>
                <w:szCs w:val="24"/>
              </w:rPr>
              <w:t>CATI</w:t>
            </w:r>
            <w:r>
              <w:rPr>
                <w:rFonts w:ascii="Simplified Arabic" w:eastAsia="Simplified Arabic" w:hAnsi="Simplified Arabic" w:cs="Simplified Arabic"/>
                <w:color w:val="4472C4"/>
                <w:sz w:val="24"/>
                <w:szCs w:val="24"/>
                <w:rtl/>
              </w:rPr>
              <w:t>)</w:t>
            </w:r>
          </w:p>
        </w:tc>
        <w:tc>
          <w:tcPr>
            <w:tcW w:w="469" w:type="dxa"/>
          </w:tcPr>
          <w:p w14:paraId="10A2AA61"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25</w:t>
            </w:r>
          </w:p>
        </w:tc>
      </w:tr>
      <w:tr w:rsidR="00104EFB" w14:paraId="13A5754E" w14:textId="77777777">
        <w:tc>
          <w:tcPr>
            <w:tcW w:w="8603" w:type="dxa"/>
          </w:tcPr>
          <w:p w14:paraId="7D8494C2"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8</w:t>
            </w:r>
            <w:r>
              <w:rPr>
                <w:rFonts w:ascii="Simplified Arabic" w:eastAsia="Simplified Arabic" w:hAnsi="Simplified Arabic" w:cs="Simplified Arabic"/>
                <w:color w:val="4472C4"/>
                <w:sz w:val="24"/>
                <w:szCs w:val="24"/>
                <w:rtl/>
              </w:rPr>
              <w:t xml:space="preserve"> – تثمين (استثمار) الملكية الفكرية</w:t>
            </w:r>
          </w:p>
        </w:tc>
        <w:tc>
          <w:tcPr>
            <w:tcW w:w="469" w:type="dxa"/>
          </w:tcPr>
          <w:p w14:paraId="624BDE8B"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28</w:t>
            </w:r>
          </w:p>
        </w:tc>
      </w:tr>
      <w:tr w:rsidR="00104EFB" w14:paraId="1856EA80" w14:textId="77777777">
        <w:tc>
          <w:tcPr>
            <w:tcW w:w="8603" w:type="dxa"/>
          </w:tcPr>
          <w:p w14:paraId="4D920003"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9</w:t>
            </w:r>
            <w:r>
              <w:rPr>
                <w:rFonts w:ascii="Simplified Arabic" w:eastAsia="Simplified Arabic" w:hAnsi="Simplified Arabic" w:cs="Simplified Arabic"/>
                <w:color w:val="4472C4"/>
                <w:sz w:val="24"/>
                <w:szCs w:val="24"/>
                <w:rtl/>
              </w:rPr>
              <w:t xml:space="preserve"> – الحوافز وتقاسم العائدات</w:t>
            </w:r>
          </w:p>
        </w:tc>
        <w:tc>
          <w:tcPr>
            <w:tcW w:w="469" w:type="dxa"/>
          </w:tcPr>
          <w:p w14:paraId="75174249"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30</w:t>
            </w:r>
          </w:p>
        </w:tc>
      </w:tr>
      <w:tr w:rsidR="00104EFB" w14:paraId="4FD6689B" w14:textId="77777777">
        <w:tc>
          <w:tcPr>
            <w:tcW w:w="8603" w:type="dxa"/>
          </w:tcPr>
          <w:p w14:paraId="596EED44"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10</w:t>
            </w:r>
            <w:r>
              <w:rPr>
                <w:rFonts w:ascii="Simplified Arabic" w:eastAsia="Simplified Arabic" w:hAnsi="Simplified Arabic" w:cs="Simplified Arabic"/>
                <w:color w:val="4472C4"/>
                <w:sz w:val="24"/>
                <w:szCs w:val="24"/>
                <w:rtl/>
              </w:rPr>
              <w:t xml:space="preserve"> – إدارة محفظة الملكية الفكرية</w:t>
            </w:r>
          </w:p>
        </w:tc>
        <w:tc>
          <w:tcPr>
            <w:tcW w:w="469" w:type="dxa"/>
          </w:tcPr>
          <w:p w14:paraId="0F912F76"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34</w:t>
            </w:r>
          </w:p>
        </w:tc>
      </w:tr>
      <w:tr w:rsidR="00104EFB" w14:paraId="17E503ED" w14:textId="77777777">
        <w:tc>
          <w:tcPr>
            <w:tcW w:w="8603" w:type="dxa"/>
          </w:tcPr>
          <w:p w14:paraId="6F77D8A0"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11</w:t>
            </w:r>
            <w:r>
              <w:rPr>
                <w:rFonts w:ascii="Simplified Arabic" w:eastAsia="Simplified Arabic" w:hAnsi="Simplified Arabic" w:cs="Simplified Arabic"/>
                <w:color w:val="4472C4"/>
                <w:sz w:val="24"/>
                <w:szCs w:val="24"/>
                <w:rtl/>
              </w:rPr>
              <w:t xml:space="preserve"> – الموارد البيولوجية والمعارف المرتبطة بها</w:t>
            </w:r>
          </w:p>
        </w:tc>
        <w:tc>
          <w:tcPr>
            <w:tcW w:w="469" w:type="dxa"/>
          </w:tcPr>
          <w:p w14:paraId="63BE558E"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35</w:t>
            </w:r>
          </w:p>
        </w:tc>
      </w:tr>
      <w:tr w:rsidR="00104EFB" w14:paraId="1558B3CA" w14:textId="77777777">
        <w:tc>
          <w:tcPr>
            <w:tcW w:w="8603" w:type="dxa"/>
          </w:tcPr>
          <w:p w14:paraId="47D45EAF"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 xml:space="preserve">المادة 12 </w:t>
            </w:r>
            <w:r>
              <w:rPr>
                <w:rFonts w:ascii="Simplified Arabic" w:eastAsia="Simplified Arabic" w:hAnsi="Simplified Arabic" w:cs="Simplified Arabic"/>
                <w:color w:val="4472C4"/>
                <w:sz w:val="24"/>
                <w:szCs w:val="24"/>
                <w:rtl/>
              </w:rPr>
              <w:t>– تضارب المصالح وتعارض الالتزامات</w:t>
            </w:r>
          </w:p>
        </w:tc>
        <w:tc>
          <w:tcPr>
            <w:tcW w:w="469" w:type="dxa"/>
          </w:tcPr>
          <w:p w14:paraId="39413345"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36</w:t>
            </w:r>
          </w:p>
        </w:tc>
      </w:tr>
      <w:tr w:rsidR="00104EFB" w14:paraId="4F68D7FB" w14:textId="77777777">
        <w:tc>
          <w:tcPr>
            <w:tcW w:w="8603" w:type="dxa"/>
          </w:tcPr>
          <w:p w14:paraId="06F5F812"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13</w:t>
            </w:r>
            <w:r>
              <w:rPr>
                <w:rFonts w:ascii="Simplified Arabic" w:eastAsia="Simplified Arabic" w:hAnsi="Simplified Arabic" w:cs="Simplified Arabic"/>
                <w:color w:val="4472C4"/>
                <w:sz w:val="24"/>
                <w:szCs w:val="24"/>
                <w:rtl/>
              </w:rPr>
              <w:t xml:space="preserve"> – المنازعات</w:t>
            </w:r>
          </w:p>
        </w:tc>
        <w:tc>
          <w:tcPr>
            <w:tcW w:w="469" w:type="dxa"/>
          </w:tcPr>
          <w:p w14:paraId="253A7A0C"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36</w:t>
            </w:r>
          </w:p>
        </w:tc>
      </w:tr>
      <w:tr w:rsidR="00104EFB" w14:paraId="50FC3568" w14:textId="77777777">
        <w:tc>
          <w:tcPr>
            <w:tcW w:w="8603" w:type="dxa"/>
          </w:tcPr>
          <w:p w14:paraId="043285D0"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المادة 14</w:t>
            </w:r>
            <w:r>
              <w:rPr>
                <w:rFonts w:ascii="Simplified Arabic" w:eastAsia="Simplified Arabic" w:hAnsi="Simplified Arabic" w:cs="Simplified Arabic"/>
                <w:color w:val="4472C4"/>
                <w:sz w:val="24"/>
                <w:szCs w:val="24"/>
                <w:rtl/>
              </w:rPr>
              <w:t xml:space="preserve"> – التعديلات</w:t>
            </w:r>
          </w:p>
        </w:tc>
        <w:tc>
          <w:tcPr>
            <w:tcW w:w="469" w:type="dxa"/>
          </w:tcPr>
          <w:p w14:paraId="214436EF"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37</w:t>
            </w:r>
          </w:p>
        </w:tc>
      </w:tr>
      <w:tr w:rsidR="00104EFB" w14:paraId="1060F2D0" w14:textId="77777777">
        <w:tc>
          <w:tcPr>
            <w:tcW w:w="8603" w:type="dxa"/>
          </w:tcPr>
          <w:p w14:paraId="7699B4AA"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 xml:space="preserve">المادة 15 </w:t>
            </w:r>
            <w:r>
              <w:rPr>
                <w:rFonts w:ascii="Simplified Arabic" w:eastAsia="Simplified Arabic" w:hAnsi="Simplified Arabic" w:cs="Simplified Arabic"/>
                <w:color w:val="4472C4"/>
                <w:sz w:val="24"/>
                <w:szCs w:val="24"/>
                <w:rtl/>
              </w:rPr>
              <w:t>– الملاحق</w:t>
            </w:r>
          </w:p>
        </w:tc>
        <w:tc>
          <w:tcPr>
            <w:tcW w:w="469" w:type="dxa"/>
          </w:tcPr>
          <w:p w14:paraId="01B4CE74"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37</w:t>
            </w:r>
          </w:p>
        </w:tc>
      </w:tr>
      <w:tr w:rsidR="00104EFB" w14:paraId="3B6FD173" w14:textId="77777777">
        <w:tc>
          <w:tcPr>
            <w:tcW w:w="8603" w:type="dxa"/>
          </w:tcPr>
          <w:p w14:paraId="724FD1A8"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1</w:t>
            </w:r>
          </w:p>
        </w:tc>
        <w:tc>
          <w:tcPr>
            <w:tcW w:w="469" w:type="dxa"/>
          </w:tcPr>
          <w:p w14:paraId="7B2AFE6F"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38</w:t>
            </w:r>
          </w:p>
        </w:tc>
      </w:tr>
      <w:tr w:rsidR="00104EFB" w14:paraId="5EC129AD" w14:textId="77777777">
        <w:tc>
          <w:tcPr>
            <w:tcW w:w="8603" w:type="dxa"/>
          </w:tcPr>
          <w:p w14:paraId="4BC2FC9F"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الملحق 1</w:t>
            </w:r>
            <w:r>
              <w:rPr>
                <w:rFonts w:ascii="Simplified Arabic" w:eastAsia="Simplified Arabic" w:hAnsi="Simplified Arabic" w:cs="Simplified Arabic"/>
                <w:color w:val="4472C4"/>
                <w:sz w:val="24"/>
                <w:szCs w:val="24"/>
                <w:rtl/>
              </w:rPr>
              <w:t xml:space="preserve"> – تابع</w:t>
            </w:r>
          </w:p>
        </w:tc>
        <w:tc>
          <w:tcPr>
            <w:tcW w:w="469" w:type="dxa"/>
          </w:tcPr>
          <w:p w14:paraId="1262436B"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42</w:t>
            </w:r>
          </w:p>
        </w:tc>
      </w:tr>
      <w:tr w:rsidR="00104EFB" w14:paraId="7C4080C2" w14:textId="77777777">
        <w:tc>
          <w:tcPr>
            <w:tcW w:w="8603" w:type="dxa"/>
          </w:tcPr>
          <w:p w14:paraId="3368A877"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2</w:t>
            </w:r>
          </w:p>
        </w:tc>
        <w:tc>
          <w:tcPr>
            <w:tcW w:w="469" w:type="dxa"/>
          </w:tcPr>
          <w:p w14:paraId="5113B62B" w14:textId="77777777"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48</w:t>
            </w:r>
          </w:p>
        </w:tc>
      </w:tr>
      <w:tr w:rsidR="00104EFB" w14:paraId="0BCDC9D7" w14:textId="77777777">
        <w:tc>
          <w:tcPr>
            <w:tcW w:w="8603" w:type="dxa"/>
          </w:tcPr>
          <w:p w14:paraId="51989D51"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الملحق 2</w:t>
            </w:r>
            <w:r>
              <w:rPr>
                <w:rFonts w:ascii="Simplified Arabic" w:eastAsia="Simplified Arabic" w:hAnsi="Simplified Arabic" w:cs="Simplified Arabic"/>
                <w:color w:val="4472C4"/>
                <w:sz w:val="24"/>
                <w:szCs w:val="24"/>
                <w:rtl/>
              </w:rPr>
              <w:t xml:space="preserve"> – تابع</w:t>
            </w:r>
          </w:p>
        </w:tc>
        <w:tc>
          <w:tcPr>
            <w:tcW w:w="469" w:type="dxa"/>
          </w:tcPr>
          <w:p w14:paraId="66D81C97" w14:textId="7C7F4590"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5</w:t>
            </w:r>
            <w:r w:rsidR="00B31BD1">
              <w:rPr>
                <w:rFonts w:ascii="Simplified Arabic" w:eastAsia="Simplified Arabic" w:hAnsi="Simplified Arabic" w:cs="Simplified Arabic"/>
                <w:color w:val="4472C4"/>
                <w:sz w:val="24"/>
                <w:szCs w:val="24"/>
              </w:rPr>
              <w:t>4</w:t>
            </w:r>
          </w:p>
        </w:tc>
      </w:tr>
      <w:tr w:rsidR="00104EFB" w14:paraId="02F17C54" w14:textId="77777777">
        <w:tc>
          <w:tcPr>
            <w:tcW w:w="8603" w:type="dxa"/>
          </w:tcPr>
          <w:p w14:paraId="70C4EFAE" w14:textId="77777777" w:rsidR="00104EFB" w:rsidRDefault="001E04A0">
            <w:pPr>
              <w:bidi/>
              <w:jc w:val="both"/>
              <w:rPr>
                <w:rFonts w:ascii="Simplified Arabic" w:eastAsia="Simplified Arabic" w:hAnsi="Simplified Arabic" w:cs="Simplified Arabic"/>
                <w:color w:val="4472C4"/>
                <w:sz w:val="24"/>
                <w:szCs w:val="24"/>
              </w:rPr>
            </w:pPr>
            <w:r>
              <w:rPr>
                <w:rFonts w:ascii="Simplified Arabic" w:eastAsia="Simplified Arabic" w:hAnsi="Simplified Arabic" w:cs="Simplified Arabic"/>
                <w:b/>
                <w:bCs/>
                <w:color w:val="4472C4"/>
                <w:sz w:val="24"/>
                <w:szCs w:val="24"/>
                <w:rtl/>
              </w:rPr>
              <w:t>الملحق 2</w:t>
            </w:r>
            <w:r>
              <w:rPr>
                <w:rFonts w:ascii="Simplified Arabic" w:eastAsia="Simplified Arabic" w:hAnsi="Simplified Arabic" w:cs="Simplified Arabic"/>
                <w:color w:val="4472C4"/>
                <w:sz w:val="24"/>
                <w:szCs w:val="24"/>
                <w:rtl/>
              </w:rPr>
              <w:t xml:space="preserve"> – تابع</w:t>
            </w:r>
          </w:p>
        </w:tc>
        <w:tc>
          <w:tcPr>
            <w:tcW w:w="469" w:type="dxa"/>
          </w:tcPr>
          <w:p w14:paraId="4E2BD75A" w14:textId="3DF71DC9" w:rsidR="00104EFB" w:rsidRDefault="00B31BD1">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60</w:t>
            </w:r>
          </w:p>
        </w:tc>
      </w:tr>
      <w:tr w:rsidR="00104EFB" w14:paraId="606FAF77" w14:textId="77777777">
        <w:tc>
          <w:tcPr>
            <w:tcW w:w="8603" w:type="dxa"/>
          </w:tcPr>
          <w:p w14:paraId="053B53D3"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3</w:t>
            </w:r>
          </w:p>
        </w:tc>
        <w:tc>
          <w:tcPr>
            <w:tcW w:w="469" w:type="dxa"/>
          </w:tcPr>
          <w:p w14:paraId="500B66B3" w14:textId="21B51768"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w:t>
            </w:r>
            <w:r w:rsidR="00B31BD1">
              <w:rPr>
                <w:rFonts w:ascii="Simplified Arabic" w:eastAsia="Simplified Arabic" w:hAnsi="Simplified Arabic" w:cs="Simplified Arabic"/>
                <w:color w:val="4472C4"/>
                <w:sz w:val="24"/>
                <w:szCs w:val="24"/>
              </w:rPr>
              <w:t>5</w:t>
            </w:r>
          </w:p>
        </w:tc>
      </w:tr>
      <w:tr w:rsidR="00104EFB" w14:paraId="003FC163" w14:textId="77777777">
        <w:tc>
          <w:tcPr>
            <w:tcW w:w="8603" w:type="dxa"/>
          </w:tcPr>
          <w:p w14:paraId="37AB5FF7"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4</w:t>
            </w:r>
          </w:p>
        </w:tc>
        <w:tc>
          <w:tcPr>
            <w:tcW w:w="469" w:type="dxa"/>
          </w:tcPr>
          <w:p w14:paraId="448D6A9C" w14:textId="71FDDE63"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6</w:t>
            </w:r>
            <w:r w:rsidR="00B31BD1">
              <w:rPr>
                <w:rFonts w:ascii="Simplified Arabic" w:eastAsia="Simplified Arabic" w:hAnsi="Simplified Arabic" w:cs="Simplified Arabic"/>
                <w:color w:val="4472C4"/>
                <w:sz w:val="24"/>
                <w:szCs w:val="24"/>
              </w:rPr>
              <w:t>9</w:t>
            </w:r>
          </w:p>
        </w:tc>
      </w:tr>
      <w:tr w:rsidR="00104EFB" w14:paraId="7D0BADB9" w14:textId="77777777">
        <w:tc>
          <w:tcPr>
            <w:tcW w:w="8603" w:type="dxa"/>
          </w:tcPr>
          <w:p w14:paraId="28EA96DB" w14:textId="77777777" w:rsidR="00104EFB" w:rsidRDefault="001E04A0">
            <w:pPr>
              <w:bidi/>
              <w:jc w:val="both"/>
              <w:rPr>
                <w:rFonts w:ascii="Simplified Arabic" w:eastAsia="Simplified Arabic" w:hAnsi="Simplified Arabic" w:cs="Simplified Arabic"/>
                <w:b/>
                <w:bCs/>
                <w:color w:val="4472C4"/>
                <w:sz w:val="24"/>
                <w:szCs w:val="24"/>
              </w:rPr>
            </w:pPr>
            <w:r>
              <w:rPr>
                <w:rFonts w:ascii="Simplified Arabic" w:eastAsia="Simplified Arabic" w:hAnsi="Simplified Arabic" w:cs="Simplified Arabic"/>
                <w:b/>
                <w:bCs/>
                <w:color w:val="4472C4"/>
                <w:sz w:val="24"/>
                <w:szCs w:val="24"/>
                <w:rtl/>
              </w:rPr>
              <w:t>الملحق 5</w:t>
            </w:r>
          </w:p>
        </w:tc>
        <w:tc>
          <w:tcPr>
            <w:tcW w:w="469" w:type="dxa"/>
          </w:tcPr>
          <w:p w14:paraId="4AAA29A0" w14:textId="7B082D54" w:rsidR="00104EFB" w:rsidRDefault="001E04A0">
            <w:pPr>
              <w:bidi/>
              <w:jc w:val="right"/>
              <w:rPr>
                <w:rFonts w:ascii="Simplified Arabic" w:eastAsia="Simplified Arabic" w:hAnsi="Simplified Arabic" w:cs="Simplified Arabic"/>
                <w:color w:val="4472C4"/>
                <w:sz w:val="24"/>
                <w:szCs w:val="24"/>
              </w:rPr>
            </w:pPr>
            <w:r>
              <w:rPr>
                <w:rFonts w:ascii="Simplified Arabic" w:eastAsia="Simplified Arabic" w:hAnsi="Simplified Arabic" w:cs="Simplified Arabic"/>
                <w:color w:val="4472C4"/>
                <w:sz w:val="24"/>
                <w:szCs w:val="24"/>
              </w:rPr>
              <w:t>7</w:t>
            </w:r>
            <w:r w:rsidR="00B31BD1">
              <w:rPr>
                <w:rFonts w:ascii="Simplified Arabic" w:eastAsia="Simplified Arabic" w:hAnsi="Simplified Arabic" w:cs="Simplified Arabic"/>
                <w:color w:val="4472C4"/>
                <w:sz w:val="24"/>
                <w:szCs w:val="24"/>
              </w:rPr>
              <w:t>2</w:t>
            </w:r>
          </w:p>
        </w:tc>
      </w:tr>
    </w:tbl>
    <w:p w14:paraId="441480CD" w14:textId="77777777" w:rsidR="00104EFB" w:rsidRDefault="00104EFB">
      <w:pPr>
        <w:bidi/>
        <w:jc w:val="both"/>
        <w:rPr>
          <w:rFonts w:ascii="Simplified Arabic" w:eastAsia="Simplified Arabic" w:hAnsi="Simplified Arabic" w:cs="Simplified Arabic"/>
          <w:b/>
          <w:bCs/>
          <w:color w:val="4472C4"/>
          <w:sz w:val="28"/>
          <w:szCs w:val="28"/>
        </w:rPr>
      </w:pPr>
    </w:p>
    <w:p w14:paraId="619E1635" w14:textId="77777777" w:rsidR="00104EFB" w:rsidRDefault="00104EFB">
      <w:pPr>
        <w:bidi/>
        <w:jc w:val="both"/>
        <w:rPr>
          <w:rFonts w:ascii="Simplified Arabic" w:eastAsia="Simplified Arabic" w:hAnsi="Simplified Arabic" w:cs="Simplified Arabic"/>
          <w:b/>
          <w:bCs/>
          <w:color w:val="4472C4"/>
          <w:sz w:val="28"/>
          <w:szCs w:val="28"/>
        </w:rPr>
      </w:pPr>
    </w:p>
    <w:p w14:paraId="08C6D203" w14:textId="77777777" w:rsidR="00104EFB" w:rsidRDefault="00104EFB">
      <w:pPr>
        <w:bidi/>
        <w:jc w:val="both"/>
        <w:rPr>
          <w:rFonts w:ascii="Simplified Arabic" w:eastAsia="Simplified Arabic" w:hAnsi="Simplified Arabic" w:cs="Simplified Arabic"/>
          <w:sz w:val="24"/>
          <w:szCs w:val="24"/>
        </w:rPr>
      </w:pPr>
    </w:p>
    <w:p w14:paraId="4E738000" w14:textId="77777777" w:rsidR="00104EFB" w:rsidRDefault="00104EFB">
      <w:pPr>
        <w:bidi/>
        <w:jc w:val="both"/>
        <w:rPr>
          <w:rFonts w:ascii="Simplified Arabic" w:eastAsia="Simplified Arabic" w:hAnsi="Simplified Arabic" w:cs="Simplified Arabic"/>
          <w:sz w:val="24"/>
          <w:szCs w:val="24"/>
        </w:rPr>
      </w:pPr>
    </w:p>
    <w:p w14:paraId="400261B5" w14:textId="77777777" w:rsidR="00104EFB" w:rsidRDefault="00104EFB">
      <w:pPr>
        <w:bidi/>
        <w:jc w:val="both"/>
        <w:rPr>
          <w:rFonts w:ascii="Simplified Arabic" w:eastAsia="Simplified Arabic" w:hAnsi="Simplified Arabic" w:cs="Simplified Arabic"/>
          <w:sz w:val="24"/>
          <w:szCs w:val="24"/>
        </w:rPr>
      </w:pPr>
    </w:p>
    <w:p w14:paraId="366B3133" w14:textId="77777777" w:rsidR="00104EFB" w:rsidRDefault="00104EFB">
      <w:pPr>
        <w:bidi/>
        <w:jc w:val="both"/>
        <w:rPr>
          <w:rFonts w:ascii="Simplified Arabic" w:eastAsia="Simplified Arabic" w:hAnsi="Simplified Arabic" w:cs="Simplified Arabic"/>
          <w:sz w:val="24"/>
          <w:szCs w:val="24"/>
        </w:rPr>
      </w:pPr>
    </w:p>
    <w:p w14:paraId="494B4034" w14:textId="77777777" w:rsidR="00104EFB" w:rsidRDefault="00104EFB">
      <w:pPr>
        <w:bidi/>
        <w:jc w:val="both"/>
        <w:rPr>
          <w:rFonts w:ascii="Simplified Arabic" w:eastAsia="Simplified Arabic" w:hAnsi="Simplified Arabic" w:cs="Simplified Arabic"/>
          <w:sz w:val="24"/>
          <w:szCs w:val="24"/>
        </w:rPr>
      </w:pPr>
    </w:p>
    <w:p w14:paraId="66EADA16"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lastRenderedPageBreak/>
        <w:t>تمهيد</w:t>
      </w:r>
    </w:p>
    <w:p w14:paraId="5ABD7DF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لقد أصبح من المقبول الآن أن التقارب بين </w:t>
      </w:r>
      <w:r>
        <w:rPr>
          <w:rFonts w:ascii="Simplified Arabic" w:eastAsia="Simplified Arabic" w:hAnsi="Simplified Arabic" w:cs="Simplified Arabic"/>
          <w:b/>
          <w:bCs/>
          <w:color w:val="EE0000"/>
          <w:sz w:val="28"/>
          <w:szCs w:val="28"/>
          <w:rtl/>
        </w:rPr>
        <w:t>[الاسم الكامل للمؤسسة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والقطاع الاجتماعي والاقتصادي يُعدّ ذا أهمية كبيرة، لأنه يتيح خلق قيمة من خلال تعزيز الابتكار. بالفعل، يساهم الابتكار والبحث العلمي والتكنولوجي  داخل مؤسستنا الجامعية،  في تعزيز التقدم التكنولوجي والنمو والتنمية الاقتصادية المستدامة. وفي هذا السياق، تلبي الملكية الفكرية الاحتياجات المتعلقة بحماية الابتكار أو مكافأته، حيث يُعتبر الابتكار أساسياً لتحسين ظروف حياة السكان. ومن ثم، يُعد نظام الملكية الفكرية الآلية المثلى التي تمكّن المؤسسات الجامعية من استثمار نتائج البحث ونقل التك</w:t>
      </w:r>
      <w:r>
        <w:rPr>
          <w:rFonts w:ascii="Simplified Arabic" w:eastAsia="Simplified Arabic" w:hAnsi="Simplified Arabic" w:cs="Simplified Arabic"/>
          <w:sz w:val="28"/>
          <w:szCs w:val="28"/>
          <w:rtl/>
        </w:rPr>
        <w:t>نولوجيا داخل القطاع الاقتصادي والاجتماعي.</w:t>
      </w:r>
    </w:p>
    <w:p w14:paraId="3296763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كما يُعتبر هذا النظام أداة تمكّن مؤسساتنا من استثمار المعرفة العلمية والتكنولوجية التي تُنتجها اقتصاديًا، مما يتيح جمع الموارد المالية التي يمكن إعادة استثمارها، لا سيما في البحث والابتكار</w:t>
      </w:r>
      <w:r>
        <w:rPr>
          <w:rFonts w:ascii="Simplified Arabic" w:eastAsia="Simplified Arabic" w:hAnsi="Simplified Arabic" w:cs="Simplified Arabic"/>
          <w:sz w:val="28"/>
          <w:szCs w:val="28"/>
        </w:rPr>
        <w:t>.</w:t>
      </w:r>
    </w:p>
    <w:p w14:paraId="51424E7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وبالموازاة، تُتيح الشراكات مع القطاع الاقتصادي والاجتماعي ومع مؤسسات البحث الأخرى نشر المعرفة الجامعية على نطاق أوسع لتعزيز تنافسية المؤسسات، وتحفيز إنشاء الشركات، أو مواجهة مجموعة واسعة من التحديات في مجالات مثل الصحة العامة، والأمن الطاقوي، والأمن الغذائي، والحفاظ على البيئة.</w:t>
      </w:r>
    </w:p>
    <w:p w14:paraId="77C8D1F7" w14:textId="77777777" w:rsidR="00104EFB" w:rsidRDefault="001E04A0">
      <w:pPr>
        <w:bidi/>
        <w:spacing w:before="240" w:after="24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وتكمن أهميته الرئيسية في ضرورة انخراط مؤسستنا الجامعية في استثمار نتائج أبحاثها اقتصاديًا، وضمان أن يكون لها أثر حقيقي في تحسين ظروف الحياة في المجتمع.</w:t>
      </w:r>
    </w:p>
    <w:p w14:paraId="6E2BED69" w14:textId="77777777" w:rsidR="00104EFB" w:rsidRDefault="001E04A0">
      <w:pPr>
        <w:bidi/>
        <w:spacing w:before="240" w:after="24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وعليه، ينبغي دعم البعد الريادي لنقل المعرفة، مع التأكد من أن استراتيجيات استغلال أصول الملكية الفكرية تركز أيضًا على الطريقة التي يمكن من خلالها للبحث الأكاديمي والملكية الفكرية أن تخدم مصالح المجتمع الاقتصادية والبيئية والاجتماعية بأفضل شكل.</w:t>
      </w:r>
    </w:p>
    <w:p w14:paraId="263FB89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تشكل سياسة مؤسسية للملكية الفكرية أساس الإدارة الفعالة للملكية الفكرية، حيث</w:t>
      </w:r>
      <w:r>
        <w:rPr>
          <w:rFonts w:ascii="Simplified Arabic" w:eastAsia="Simplified Arabic" w:hAnsi="Simplified Arabic" w:cs="Simplified Arabic"/>
          <w:sz w:val="28"/>
          <w:szCs w:val="28"/>
        </w:rPr>
        <w:t>:</w:t>
      </w:r>
    </w:p>
    <w:p w14:paraId="7598BABD" w14:textId="77777777" w:rsidR="00104EFB" w:rsidRDefault="001E04A0">
      <w:pPr>
        <w:numPr>
          <w:ilvl w:val="0"/>
          <w:numId w:val="9"/>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تمثل نقطة انطلاق واضحة لمؤسستنا والمنتسبين لها، من خلال تحديد حقوق الملكية الفكرية؛</w:t>
      </w:r>
    </w:p>
    <w:p w14:paraId="7F40CE9B" w14:textId="77777777" w:rsidR="00104EFB" w:rsidRDefault="001E04A0">
      <w:pPr>
        <w:numPr>
          <w:ilvl w:val="0"/>
          <w:numId w:val="9"/>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تحدد كيفية إدارة مؤسستنا الجامعية لحقوق الملكية الفكرية واستخدامها لأصولها الفكرية، مع ضمان الأمان والشفافية الضروريين لتعزيز الروابط بين المؤسسات الجامعية والقطاع الاقتصادي والاجتماعي؛</w:t>
      </w:r>
    </w:p>
    <w:p w14:paraId="74430A84" w14:textId="77777777" w:rsidR="00104EFB" w:rsidRDefault="001E04A0">
      <w:pPr>
        <w:numPr>
          <w:ilvl w:val="0"/>
          <w:numId w:val="9"/>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تُعد أيضًا ضرورية لمساعدة مؤسستنا الجامعية على الوفاء بمهمتها، ولا سيما ضمان نشر المعارف والتقنيات داخل المجتمع.</w:t>
      </w:r>
    </w:p>
    <w:p w14:paraId="4AF74DAF" w14:textId="77777777"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في الختام، ستتيح هذه السياسة الخاصة بـ </w:t>
      </w:r>
      <w:r>
        <w:rPr>
          <w:rFonts w:ascii="Simplified Arabic" w:eastAsia="Simplified Arabic" w:hAnsi="Simplified Arabic" w:cs="Simplified Arabic"/>
          <w:b/>
          <w:bCs/>
          <w:color w:val="EE0000"/>
          <w:sz w:val="28"/>
          <w:szCs w:val="28"/>
          <w:rtl/>
        </w:rPr>
        <w:t>[الاسم الكامل للمؤسسة الجامعية]</w:t>
      </w:r>
      <w:r>
        <w:rPr>
          <w:rFonts w:ascii="Simplified Arabic" w:eastAsia="Simplified Arabic" w:hAnsi="Simplified Arabic" w:cs="Simplified Arabic"/>
          <w:color w:val="EE0000"/>
          <w:sz w:val="28"/>
          <w:szCs w:val="28"/>
        </w:rPr>
        <w:t xml:space="preserve"> </w:t>
      </w:r>
      <w:r w:rsidRPr="00496A1B">
        <w:rPr>
          <w:rFonts w:ascii="Simplified Arabic" w:eastAsia="Simplified Arabic" w:hAnsi="Simplified Arabic" w:cs="Simplified Arabic"/>
          <w:sz w:val="28"/>
          <w:szCs w:val="28"/>
          <w:rtl/>
        </w:rPr>
        <w:t>في مجال الملكية الفكرية لمؤسستنا الجامعية إقامة شراكات مع القطاع الصناعي أو أطراف أخرى، بهدف توفير بيئة مواتية تُراعى فيها مصالح جميع الأطراف المعنية (الجامعات، والشركات، والباحثون، والطلبة، إلخ)، لضمان إدارة فعّالة للملكية الفكرية وتحقيق نقل تكنولوجي ناجع، بما يسهم في دفع عجلة العلم والتقدم التكنولوجي في خدمة المجتمع الجزائري.</w:t>
      </w:r>
    </w:p>
    <w:p w14:paraId="0C6C036D" w14:textId="77777777" w:rsidR="00104EFB" w:rsidRDefault="00104EFB">
      <w:pPr>
        <w:bidi/>
        <w:jc w:val="both"/>
        <w:rPr>
          <w:rFonts w:ascii="Simplified Arabic" w:eastAsia="Simplified Arabic" w:hAnsi="Simplified Arabic" w:cs="Simplified Arabic"/>
          <w:sz w:val="28"/>
          <w:szCs w:val="28"/>
        </w:rPr>
      </w:pPr>
    </w:p>
    <w:p w14:paraId="26CC1FB3" w14:textId="77777777" w:rsidR="00104EFB" w:rsidRDefault="00104EFB">
      <w:pPr>
        <w:bidi/>
        <w:jc w:val="both"/>
        <w:rPr>
          <w:rFonts w:ascii="Simplified Arabic" w:eastAsia="Simplified Arabic" w:hAnsi="Simplified Arabic" w:cs="Simplified Arabic"/>
          <w:sz w:val="28"/>
          <w:szCs w:val="28"/>
        </w:rPr>
      </w:pPr>
    </w:p>
    <w:p w14:paraId="7FE8EB38" w14:textId="77777777" w:rsidR="00104EFB" w:rsidRDefault="00104EFB">
      <w:pPr>
        <w:bidi/>
        <w:jc w:val="both"/>
        <w:rPr>
          <w:rFonts w:ascii="Simplified Arabic" w:eastAsia="Simplified Arabic" w:hAnsi="Simplified Arabic" w:cs="Simplified Arabic"/>
          <w:sz w:val="28"/>
          <w:szCs w:val="28"/>
        </w:rPr>
      </w:pPr>
    </w:p>
    <w:p w14:paraId="2594B157" w14:textId="77777777" w:rsidR="00104EFB" w:rsidRDefault="00104EFB">
      <w:pPr>
        <w:bidi/>
        <w:jc w:val="both"/>
        <w:rPr>
          <w:rFonts w:ascii="Simplified Arabic" w:eastAsia="Simplified Arabic" w:hAnsi="Simplified Arabic" w:cs="Simplified Arabic"/>
          <w:sz w:val="28"/>
          <w:szCs w:val="28"/>
        </w:rPr>
      </w:pPr>
    </w:p>
    <w:p w14:paraId="546422F5" w14:textId="77777777" w:rsidR="00104EFB" w:rsidRDefault="00104EFB">
      <w:pPr>
        <w:bidi/>
        <w:jc w:val="both"/>
        <w:rPr>
          <w:rFonts w:ascii="Simplified Arabic" w:eastAsia="Simplified Arabic" w:hAnsi="Simplified Arabic" w:cs="Simplified Arabic"/>
          <w:sz w:val="28"/>
          <w:szCs w:val="28"/>
        </w:rPr>
      </w:pPr>
    </w:p>
    <w:p w14:paraId="209DEE5E" w14:textId="77777777" w:rsidR="00104EFB" w:rsidRDefault="00104EFB">
      <w:pPr>
        <w:bidi/>
        <w:jc w:val="both"/>
        <w:rPr>
          <w:rFonts w:ascii="Simplified Arabic" w:eastAsia="Simplified Arabic" w:hAnsi="Simplified Arabic" w:cs="Simplified Arabic"/>
          <w:color w:val="4472C4"/>
          <w:sz w:val="32"/>
          <w:szCs w:val="32"/>
        </w:rPr>
      </w:pPr>
    </w:p>
    <w:p w14:paraId="65CE4C0F" w14:textId="77777777" w:rsidR="00104EFB" w:rsidRDefault="00104EFB">
      <w:pPr>
        <w:bidi/>
        <w:jc w:val="both"/>
        <w:rPr>
          <w:rFonts w:ascii="Simplified Arabic" w:eastAsia="Simplified Arabic" w:hAnsi="Simplified Arabic" w:cs="Simplified Arabic"/>
          <w:color w:val="4472C4"/>
          <w:sz w:val="32"/>
          <w:szCs w:val="32"/>
        </w:rPr>
      </w:pPr>
    </w:p>
    <w:p w14:paraId="3648D954" w14:textId="77777777" w:rsidR="00104EFB" w:rsidRDefault="00104EFB">
      <w:pPr>
        <w:bidi/>
        <w:jc w:val="both"/>
        <w:rPr>
          <w:rFonts w:ascii="Simplified Arabic" w:eastAsia="Simplified Arabic" w:hAnsi="Simplified Arabic" w:cs="Simplified Arabic"/>
          <w:color w:val="4472C4"/>
          <w:sz w:val="32"/>
          <w:szCs w:val="32"/>
        </w:rPr>
      </w:pPr>
    </w:p>
    <w:p w14:paraId="23C64B5A" w14:textId="77777777" w:rsidR="00104EFB" w:rsidRDefault="00104EFB">
      <w:pPr>
        <w:bidi/>
        <w:jc w:val="both"/>
        <w:rPr>
          <w:rFonts w:ascii="Simplified Arabic" w:eastAsia="Simplified Arabic" w:hAnsi="Simplified Arabic" w:cs="Simplified Arabic"/>
          <w:color w:val="4472C4"/>
          <w:sz w:val="32"/>
          <w:szCs w:val="32"/>
        </w:rPr>
      </w:pPr>
    </w:p>
    <w:p w14:paraId="09457B63" w14:textId="77777777" w:rsidR="00104EFB" w:rsidRDefault="00104EFB">
      <w:pPr>
        <w:bidi/>
        <w:jc w:val="both"/>
        <w:rPr>
          <w:rFonts w:ascii="Simplified Arabic" w:eastAsia="Simplified Arabic" w:hAnsi="Simplified Arabic" w:cs="Simplified Arabic"/>
          <w:color w:val="4472C4"/>
          <w:sz w:val="32"/>
          <w:szCs w:val="32"/>
        </w:rPr>
      </w:pPr>
    </w:p>
    <w:p w14:paraId="499B4793" w14:textId="77777777" w:rsidR="00104EFB" w:rsidRDefault="00104EFB">
      <w:pPr>
        <w:bidi/>
        <w:jc w:val="both"/>
        <w:rPr>
          <w:rFonts w:ascii="Simplified Arabic" w:eastAsia="Simplified Arabic" w:hAnsi="Simplified Arabic" w:cs="Simplified Arabic"/>
          <w:color w:val="4472C4"/>
          <w:sz w:val="32"/>
          <w:szCs w:val="32"/>
        </w:rPr>
      </w:pPr>
    </w:p>
    <w:p w14:paraId="6515BE99" w14:textId="77777777" w:rsidR="00104EFB" w:rsidRDefault="00104EFB">
      <w:pPr>
        <w:bidi/>
        <w:jc w:val="both"/>
        <w:rPr>
          <w:rFonts w:ascii="Simplified Arabic" w:eastAsia="Simplified Arabic" w:hAnsi="Simplified Arabic" w:cs="Simplified Arabic"/>
          <w:color w:val="4472C4"/>
          <w:sz w:val="32"/>
          <w:szCs w:val="32"/>
        </w:rPr>
      </w:pPr>
    </w:p>
    <w:p w14:paraId="0E3DD884" w14:textId="77777777" w:rsidR="00104EFB" w:rsidRDefault="00104EFB">
      <w:pPr>
        <w:bidi/>
        <w:jc w:val="both"/>
        <w:rPr>
          <w:rFonts w:ascii="Simplified Arabic" w:eastAsia="Simplified Arabic" w:hAnsi="Simplified Arabic" w:cs="Simplified Arabic"/>
          <w:color w:val="4472C4"/>
          <w:sz w:val="32"/>
          <w:szCs w:val="32"/>
        </w:rPr>
      </w:pPr>
    </w:p>
    <w:p w14:paraId="75A7E6C3" w14:textId="77777777" w:rsidR="00104EFB" w:rsidRDefault="00104EFB">
      <w:pPr>
        <w:bidi/>
        <w:jc w:val="both"/>
        <w:rPr>
          <w:rFonts w:ascii="Simplified Arabic" w:eastAsia="Simplified Arabic" w:hAnsi="Simplified Arabic" w:cs="Simplified Arabic"/>
          <w:color w:val="4472C4"/>
          <w:sz w:val="32"/>
          <w:szCs w:val="32"/>
        </w:rPr>
      </w:pPr>
    </w:p>
    <w:p w14:paraId="454CCA7D" w14:textId="77777777" w:rsidR="00104EFB" w:rsidRDefault="001E04A0">
      <w:pPr>
        <w:bidi/>
        <w:jc w:val="both"/>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 xml:space="preserve">المادة 1- ديباجة </w:t>
      </w:r>
    </w:p>
    <w:p w14:paraId="2E00FCCC" w14:textId="77777777" w:rsidR="00104EFB" w:rsidRDefault="001E04A0">
      <w:pPr>
        <w:numPr>
          <w:ilvl w:val="1"/>
          <w:numId w:val="12"/>
        </w:numPr>
        <w:pBdr>
          <w:top w:val="nil"/>
          <w:left w:val="nil"/>
          <w:bottom w:val="nil"/>
          <w:right w:val="nil"/>
          <w:between w:val="nil"/>
        </w:pBd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الإطار العام ومهام المؤسسة الجامعية</w:t>
      </w:r>
    </w:p>
    <w:p w14:paraId="76EEDA59" w14:textId="30630F87" w:rsidR="00104EFB" w:rsidRDefault="001E04A0">
      <w:pPr>
        <w:bidi/>
        <w:jc w:val="both"/>
        <w:rPr>
          <w:rFonts w:ascii="Simplified Arabic" w:eastAsia="Simplified Arabic" w:hAnsi="Simplified Arabic" w:cs="Simplified Arabic"/>
          <w:b/>
          <w:bCs/>
          <w:color w:val="000000"/>
          <w:sz w:val="28"/>
          <w:szCs w:val="28"/>
        </w:rPr>
      </w:pPr>
      <w:bookmarkStart w:id="0" w:name="_heading=h.9ljixhbq45cf" w:colFirst="0" w:colLast="0"/>
      <w:bookmarkEnd w:id="0"/>
      <w:proofErr w:type="gramStart"/>
      <w:r>
        <w:rPr>
          <w:rFonts w:ascii="Simplified Arabic" w:eastAsia="Simplified Arabic" w:hAnsi="Simplified Arabic" w:cs="Simplified Arabic"/>
          <w:b/>
          <w:bCs/>
          <w:color w:val="0070C0"/>
          <w:sz w:val="28"/>
          <w:szCs w:val="28"/>
        </w:rPr>
        <w:t>1.1.1</w:t>
      </w:r>
      <w:r w:rsidR="00496A1B">
        <w:rPr>
          <w:rFonts w:ascii="Simplified Arabic" w:eastAsia="Simplified Arabic" w:hAnsi="Simplified Arabic" w:cs="Simplified Arabic" w:hint="cs"/>
          <w:b/>
          <w:bCs/>
          <w:color w:val="0070C0"/>
          <w:sz w:val="28"/>
          <w:szCs w:val="28"/>
          <w:rtl/>
        </w:rPr>
        <w:t xml:space="preserve"> </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يُعد</w:t>
      </w:r>
      <w:proofErr w:type="gramEnd"/>
      <w:r>
        <w:rPr>
          <w:rFonts w:ascii="Simplified Arabic" w:eastAsia="Simplified Arabic" w:hAnsi="Simplified Arabic" w:cs="Simplified Arabic"/>
          <w:sz w:val="28"/>
          <w:szCs w:val="28"/>
          <w:rtl/>
        </w:rPr>
        <w:t xml:space="preserve"> التقارب بين </w:t>
      </w:r>
      <w:proofErr w:type="gramStart"/>
      <w:r>
        <w:rPr>
          <w:rFonts w:ascii="Simplified Arabic" w:eastAsia="Simplified Arabic" w:hAnsi="Simplified Arabic" w:cs="Simplified Arabic"/>
          <w:sz w:val="28"/>
          <w:szCs w:val="28"/>
          <w:rtl/>
        </w:rPr>
        <w:t xml:space="preserve">جامعة </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والقطاعين</w:t>
      </w:r>
      <w:r>
        <w:rPr>
          <w:rFonts w:ascii="Simplified Arabic" w:eastAsia="Simplified Arabic" w:hAnsi="Simplified Arabic" w:cs="Simplified Arabic"/>
          <w:color w:val="FF0000"/>
          <w:sz w:val="28"/>
          <w:szCs w:val="28"/>
        </w:rPr>
        <w:t xml:space="preserve"> </w:t>
      </w:r>
      <w:r>
        <w:rPr>
          <w:rFonts w:ascii="Simplified Arabic" w:eastAsia="Simplified Arabic" w:hAnsi="Simplified Arabic" w:cs="Simplified Arabic"/>
          <w:color w:val="000000"/>
          <w:sz w:val="28"/>
          <w:szCs w:val="28"/>
          <w:rtl/>
        </w:rPr>
        <w:t xml:space="preserve">الاقتصادي </w:t>
      </w:r>
      <w:proofErr w:type="gramStart"/>
      <w:r>
        <w:rPr>
          <w:rFonts w:ascii="Simplified Arabic" w:eastAsia="Simplified Arabic" w:hAnsi="Simplified Arabic" w:cs="Simplified Arabic"/>
          <w:color w:val="000000"/>
          <w:sz w:val="28"/>
          <w:szCs w:val="28"/>
          <w:rtl/>
        </w:rPr>
        <w:t>والاجتماعي  اليوم</w:t>
      </w:r>
      <w:proofErr w:type="gramEnd"/>
      <w:r>
        <w:rPr>
          <w:rFonts w:ascii="Simplified Arabic" w:eastAsia="Simplified Arabic" w:hAnsi="Simplified Arabic" w:cs="Simplified Arabic"/>
          <w:color w:val="000000"/>
          <w:sz w:val="28"/>
          <w:szCs w:val="28"/>
          <w:rtl/>
        </w:rPr>
        <w:t xml:space="preserve"> أحد الأهداف الأساسية لمؤسستنا، لما له من دور محوري في خلق القيمة والثروة من خلال تشجيع الابتكار داخل المؤسسات الاقتصادية، باعتباره محركا للنمو والتنمية الاقتصادية المستدامة.</w:t>
      </w:r>
    </w:p>
    <w:p w14:paraId="443B8A08"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وتتمثل أولوية مؤسستنا الجامعية في تثمين نتائج البحث الأكاديمي عبر نقل التكنولوجيا، واستغلال وتسويق الملكية الفكرية، وتشجيع روح المقاولاتية (الريادة)، ودعم إنشاء المشاريع الجامعية المنبثقة (المؤسسات الناشئة، المصغرة والفرعية)، وهي آليات تسهم في ترقية الابتكار وتعزيز النمو الاقتصادي.</w:t>
      </w:r>
    </w:p>
    <w:p w14:paraId="3B2B3EEE"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وتعد هذه الجهود بمثابة "المهمة الثالثة" لمؤسستنا الجامعية، إلى جانب مهمتي التعليم والبحث العلمي، بما يمكنها من الإسهام الفعلي في التقدم التكنولوجي والابتكار وتحسين ظروف معيشة المواطنين الجزائريين.</w:t>
      </w:r>
    </w:p>
    <w:p w14:paraId="051A0B21"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Pr>
        <w:t>2.1.1</w:t>
      </w:r>
      <w:r>
        <w:rPr>
          <w:rFonts w:ascii="Simplified Arabic" w:eastAsia="Simplified Arabic" w:hAnsi="Simplified Arabic" w:cs="Simplified Arabic"/>
          <w:color w:val="000000"/>
          <w:sz w:val="28"/>
          <w:szCs w:val="28"/>
          <w:rtl/>
        </w:rPr>
        <w:t xml:space="preserve"> تولي مؤسستنا الجامعية أهمية كبيرة للتثمين الاقتصادي لنتائج البحث العلمي، وذلك لضمان أن تكون الجهود المبذولة في هذا المجال ذات أثر ملموس على تنمية المجتمع.</w:t>
      </w:r>
    </w:p>
    <w:p w14:paraId="53299C39"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 xml:space="preserve">وتلتزم </w:t>
      </w:r>
      <w:r>
        <w:rPr>
          <w:rFonts w:ascii="Simplified Arabic" w:eastAsia="Simplified Arabic" w:hAnsi="Simplified Arabic" w:cs="Simplified Arabic"/>
          <w:b/>
          <w:bCs/>
          <w:color w:val="EE0000"/>
          <w:sz w:val="28"/>
          <w:szCs w:val="28"/>
          <w:rtl/>
        </w:rPr>
        <w:t>[اسم المؤسسة الجامعية… ]</w:t>
      </w:r>
      <w:r>
        <w:rPr>
          <w:rFonts w:ascii="Simplified Arabic" w:eastAsia="Simplified Arabic" w:hAnsi="Simplified Arabic" w:cs="Simplified Arabic"/>
          <w:color w:val="000000"/>
          <w:sz w:val="28"/>
          <w:szCs w:val="28"/>
          <w:rtl/>
        </w:rPr>
        <w:t xml:space="preserve"> بإدارة واستغلال الملكية الفكرية الناتجة عن الأنشطة البحثية، بما يحقق الأهداف المحددة في مشروع "سياسة الملكية الفكرية"، لصالح المؤسسة، والمخترعين، والمجتمع بوجه عام. ويتم ذلك وفقا لأحكام القانون والتنظيمات الوطنية، وكذلك الاتفاقيات الدولية التي صادقت عليها الجزائر.</w:t>
      </w:r>
    </w:p>
    <w:p w14:paraId="7E5B0920" w14:textId="77777777" w:rsidR="00104EFB" w:rsidRDefault="001E04A0">
      <w:pPr>
        <w:numPr>
          <w:ilvl w:val="1"/>
          <w:numId w:val="4"/>
        </w:numPr>
        <w:pBdr>
          <w:top w:val="nil"/>
          <w:left w:val="nil"/>
          <w:bottom w:val="nil"/>
          <w:right w:val="nil"/>
          <w:between w:val="nil"/>
        </w:pBd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موضوع ونطاق سياسة الملكية الفكرية</w:t>
      </w:r>
    </w:p>
    <w:p w14:paraId="057A0957" w14:textId="77777777" w:rsidR="00104EFB" w:rsidRDefault="001E04A0">
      <w:pPr>
        <w:bidi/>
        <w:jc w:val="both"/>
        <w:rPr>
          <w:rFonts w:ascii="Simplified Arabic" w:eastAsia="Simplified Arabic" w:hAnsi="Simplified Arabic" w:cs="Simplified Arabic"/>
          <w:sz w:val="28"/>
          <w:szCs w:val="28"/>
        </w:rPr>
      </w:pPr>
      <w:bookmarkStart w:id="1" w:name="_heading=h.34e3jhldv6mc" w:colFirst="0" w:colLast="0"/>
      <w:bookmarkEnd w:id="1"/>
      <w:r>
        <w:rPr>
          <w:rFonts w:ascii="Simplified Arabic" w:eastAsia="Simplified Arabic" w:hAnsi="Simplified Arabic" w:cs="Simplified Arabic"/>
          <w:b/>
          <w:bCs/>
          <w:color w:val="0070C0"/>
          <w:sz w:val="28"/>
          <w:szCs w:val="28"/>
          <w:rtl/>
        </w:rPr>
        <w:t>1.2.1 تعزيز استخدام الملكية الفكرية: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تهدف سياسة الملكية الفكرية إلى تسهيل الاستخدام الواسع للملكية الفكرية الخاصة بـ</w:t>
      </w:r>
      <w:r>
        <w:rPr>
          <w:rFonts w:ascii="Simplified Arabic" w:eastAsia="Simplified Arabic" w:hAnsi="Simplified Arabic" w:cs="Simplified Arabic"/>
          <w:color w:val="FF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وذلك من خلال توفير آليات وصول متعددة تضمن تمكين الأساتذة الباحثين، الطلبة والمؤسسات والشركاء من الاستفادة المثلى من هذه الأصول.</w:t>
      </w:r>
    </w:p>
    <w:p w14:paraId="35C4F3B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2.2.1 إدارة الملكية الفكرية:</w:t>
      </w:r>
      <w:r>
        <w:rPr>
          <w:rFonts w:ascii="Simplified Arabic" w:eastAsia="Simplified Arabic" w:hAnsi="Simplified Arabic" w:cs="Simplified Arabic"/>
          <w:sz w:val="28"/>
          <w:szCs w:val="28"/>
          <w:rtl/>
        </w:rPr>
        <w:t xml:space="preserve"> تهدف سياسة الملكية الفكرية إلى وضع الإطار المناسب لتحويل الملكية الفكرية الناتجة عن أعمال البحث في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إلى منتجات وخدمات وطرق تقنية أو عمليات. كما تشجع هذه السياسة أعضاء الهيئة الجامعية، والطلبة، والمشاركون من خارج المؤسسة الجامعية  على الإبداع، مع مراعاة القيمة التجارية المحتملة للملكية الفكرية.</w:t>
      </w:r>
    </w:p>
    <w:p w14:paraId="5FC5CA2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 xml:space="preserve">وتعمل السياسة كذلك على وضع قواعد وإجراءات واضحة لإدارة الملكية الفكرية التي تنتج داخل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b/>
          <w:bCs/>
          <w:sz w:val="28"/>
          <w:szCs w:val="28"/>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بما يضمن التنظيم والشفافية والاستفادة المثلى من الأصول الفكرية.</w:t>
      </w:r>
    </w:p>
    <w:p w14:paraId="41E8455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3.2.1 التوفيق بين المصالح:</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تهدف سياسة الملكية الفكرية إلى ضمان الحماية القانونية للملكية الفكرية عند الاقتضاء، وإدارتها واستثمارها بفعالية، دون التأثير على التقاليد القائمة في مجالي التعليم والبحث العلمي، أو على الامتيازات الجامعية، أو على حرية النشر المبكر للأعمال البحثية، أو على سيادة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ولا على مهمتها في تقديم الخدمة العامة.</w:t>
      </w:r>
    </w:p>
    <w:p w14:paraId="06B98715"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3.1 الأحكام العامة: </w:t>
      </w:r>
    </w:p>
    <w:p w14:paraId="167FEDF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تأخذ سياسة الملكية الفكرية في الاعتبار المبادئ العامة التالية:</w:t>
      </w:r>
    </w:p>
    <w:p w14:paraId="44DA206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1.3.1 التثمين المسؤول:</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عندما تؤدي أعمال البحث إلى توليد أصول ملكية فكرية ذات إمكانات تجارية، تسعى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إلى توظيف هذه الأصول بطريقة تعزز تطويرها وتثمينها بما يخدم التقدم الاجتماعي والاقتصادي.</w:t>
      </w:r>
    </w:p>
    <w:p w14:paraId="7F1A2EA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2.3.1 الحوافز:</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تحرص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على الاعتراف بمساهمات ومكافأة أعضاء الهيئة الجامعية، والطلبة، والمشاركون من خارج المؤسسة الجامعية الذين تسهم ملكيتهم الفكرية في تحقيق أثر اجتماعي، اقتصادي أو ثقافي ملموس.</w:t>
      </w:r>
    </w:p>
    <w:p w14:paraId="2A7C22E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3.3.1 التنمية المحلية: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تشجع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على إجراء البحوث التي تلبي الاحتياجات المحلية، الوطنية والإقليمية.  وفي سياق جهودها للتثمين الأمثل للملكية الفكرية، تهدف المؤسسة إلى زيادة الفوائد الاجتماعية والاقتصادية والثقافية والعلمية والتكنولوجية، والإستجابة للأولويات الوطنية.</w:t>
      </w:r>
    </w:p>
    <w:p w14:paraId="7753727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2- تعاريف</w:t>
      </w:r>
    </w:p>
    <w:p w14:paraId="575A75A6"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مع مراعاة التشريعات المعمول بها، تطبق التعاريف التالية لأغراض هذه السياسة:</w:t>
      </w:r>
    </w:p>
    <w:p w14:paraId="4460536C"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sz w:val="28"/>
          <w:szCs w:val="28"/>
          <w:rtl/>
        </w:rPr>
        <w:t>أنشطة البحث:</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color w:val="000000"/>
          <w:sz w:val="28"/>
          <w:szCs w:val="28"/>
          <w:rtl/>
        </w:rPr>
        <w:t>تشمل ما يلي:</w:t>
      </w:r>
    </w:p>
    <w:p w14:paraId="3E6D2236"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البحث العلمي والتطوير التكنولوجي؛</w:t>
      </w:r>
    </w:p>
    <w:p w14:paraId="7BC6527F"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 نقل التكنولوجيا، العلاقات الصناعية، وتثمين نتائج البحث </w:t>
      </w:r>
      <w:r>
        <w:rPr>
          <w:rFonts w:ascii="Simplified Arabic" w:eastAsia="Simplified Arabic" w:hAnsi="Simplified Arabic" w:cs="Simplified Arabic"/>
          <w:b/>
          <w:bCs/>
          <w:color w:val="3C78D8"/>
          <w:sz w:val="28"/>
          <w:szCs w:val="28"/>
          <w:vertAlign w:val="superscript"/>
        </w:rPr>
        <w:t>(1)</w:t>
      </w:r>
      <w:r>
        <w:rPr>
          <w:rFonts w:ascii="Simplified Arabic" w:eastAsia="Simplified Arabic" w:hAnsi="Simplified Arabic" w:cs="Simplified Arabic"/>
          <w:color w:val="000000"/>
          <w:sz w:val="28"/>
          <w:szCs w:val="28"/>
        </w:rPr>
        <w:t>.</w:t>
      </w:r>
    </w:p>
    <w:p w14:paraId="0257CD06" w14:textId="77777777" w:rsidR="00104EFB" w:rsidRDefault="001E04A0">
      <w:pPr>
        <w:numPr>
          <w:ilvl w:val="0"/>
          <w:numId w:val="1"/>
        </w:numPr>
        <w:bidi/>
        <w:spacing w:before="240" w:after="240"/>
        <w:jc w:val="both"/>
        <w:rPr>
          <w:rFonts w:ascii="Simplified Arabic" w:eastAsia="Simplified Arabic" w:hAnsi="Simplified Arabic" w:cs="Simplified Arabic"/>
          <w:b/>
          <w:bCs/>
          <w:sz w:val="16"/>
          <w:szCs w:val="16"/>
        </w:rPr>
      </w:pPr>
      <w:r>
        <w:rPr>
          <w:rFonts w:ascii="Simplified Arabic" w:eastAsia="Simplified Arabic" w:hAnsi="Simplified Arabic" w:cs="Simplified Arabic"/>
          <w:b/>
          <w:bCs/>
          <w:sz w:val="18"/>
          <w:szCs w:val="18"/>
          <w:rtl/>
        </w:rPr>
        <w:t>المادة 06 من القرار المؤرخ في 02 أوت 2016، الذي يحدد كيفيات تقييم الأنشطة السنوية للباحث الدائم، الجريدة الرسمية للجمهورية الجزائرية الديمقراطية الشعبية رقم 68، الصادرة بتاريخ 27 نوفمبر 2016، الصفحة 19، دون تاريخ.</w:t>
      </w:r>
    </w:p>
    <w:p w14:paraId="7D610E75" w14:textId="77777777" w:rsidR="00104EFB" w:rsidRDefault="00104EFB">
      <w:pPr>
        <w:bidi/>
        <w:ind w:left="2160"/>
        <w:jc w:val="both"/>
        <w:rPr>
          <w:rFonts w:ascii="Simplified Arabic" w:eastAsia="Simplified Arabic" w:hAnsi="Simplified Arabic" w:cs="Simplified Arabic"/>
          <w:sz w:val="28"/>
          <w:szCs w:val="28"/>
        </w:rPr>
      </w:pPr>
    </w:p>
    <w:p w14:paraId="0F748FF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أنشطة البحث العلمي والتطوير التكنولوجي</w:t>
      </w:r>
      <w:r>
        <w:rPr>
          <w:rFonts w:ascii="Simplified Arabic" w:eastAsia="Simplified Arabic" w:hAnsi="Simplified Arabic" w:cs="Simplified Arabic"/>
          <w:color w:val="000000"/>
          <w:sz w:val="28"/>
          <w:szCs w:val="28"/>
        </w:rPr>
        <w:t xml:space="preserve"> : </w:t>
      </w:r>
      <w:r>
        <w:rPr>
          <w:rFonts w:ascii="Simplified Arabic" w:eastAsia="Simplified Arabic" w:hAnsi="Simplified Arabic" w:cs="Simplified Arabic"/>
          <w:sz w:val="28"/>
          <w:szCs w:val="28"/>
          <w:rtl/>
        </w:rPr>
        <w:t xml:space="preserve">تهدف إلى تحقيق الأهداف الاجتماعية-الاقتصادية، والثقافية، والعلمية، والتكنولوجية </w:t>
      </w:r>
      <w:r>
        <w:rPr>
          <w:rFonts w:ascii="Simplified Arabic" w:eastAsia="Simplified Arabic" w:hAnsi="Simplified Arabic" w:cs="Simplified Arabic"/>
          <w:b/>
          <w:bCs/>
          <w:color w:val="3C78D8"/>
          <w:sz w:val="28"/>
          <w:szCs w:val="28"/>
          <w:vertAlign w:val="superscript"/>
        </w:rPr>
        <w:t>(2)</w:t>
      </w:r>
      <w:r>
        <w:rPr>
          <w:rFonts w:ascii="Simplified Arabic" w:eastAsia="Simplified Arabic" w:hAnsi="Simplified Arabic" w:cs="Simplified Arabic"/>
          <w:sz w:val="28"/>
          <w:szCs w:val="28"/>
        </w:rPr>
        <w:t>.</w:t>
      </w:r>
    </w:p>
    <w:p w14:paraId="05C327FC" w14:textId="77777777" w:rsidR="00104EFB" w:rsidRDefault="001E04A0">
      <w:pPr>
        <w:bidi/>
        <w:jc w:val="both"/>
        <w:rPr>
          <w:rFonts w:ascii="Simplified Arabic" w:eastAsia="Simplified Arabic" w:hAnsi="Simplified Arabic" w:cs="Simplified Arabic"/>
          <w:b/>
          <w:bCs/>
          <w:color w:val="000000"/>
          <w:sz w:val="18"/>
          <w:szCs w:val="18"/>
        </w:rPr>
      </w:pPr>
      <w:r>
        <w:rPr>
          <w:rFonts w:ascii="Simplified Arabic" w:eastAsia="Simplified Arabic" w:hAnsi="Simplified Arabic" w:cs="Simplified Arabic"/>
          <w:b/>
          <w:bCs/>
          <w:sz w:val="28"/>
          <w:szCs w:val="28"/>
          <w:rtl/>
        </w:rPr>
        <w:t>المؤلف:</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شخص طبيعي أبدع عملا فكريا (أدبي أو فني) أو عملا يمكن حمايته بموجب حقوق المؤلف، ويستوفي الشروط القانونية في الجزائر ليعترف له بحق الأبوة على العمل الفكري</w:t>
      </w:r>
      <w:r>
        <w:rPr>
          <w:rFonts w:ascii="Simplified Arabic" w:eastAsia="Simplified Arabic" w:hAnsi="Simplified Arabic" w:cs="Simplified Arabic"/>
          <w:b/>
          <w:bCs/>
          <w:color w:val="3C78D8"/>
          <w:sz w:val="28"/>
          <w:szCs w:val="28"/>
          <w:vertAlign w:val="superscript"/>
        </w:rPr>
        <w:t xml:space="preserve"> (3)</w:t>
      </w:r>
      <w:r>
        <w:rPr>
          <w:rFonts w:ascii="Simplified Arabic" w:eastAsia="Simplified Arabic" w:hAnsi="Simplified Arabic" w:cs="Simplified Arabic"/>
          <w:b/>
          <w:bCs/>
          <w:sz w:val="18"/>
          <w:szCs w:val="18"/>
        </w:rPr>
        <w:t>.</w:t>
      </w:r>
    </w:p>
    <w:p w14:paraId="2AE1A5B2"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sz w:val="28"/>
          <w:szCs w:val="28"/>
          <w:rtl/>
        </w:rPr>
        <w:t>براءة الاختراع:</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 xml:space="preserve">وثيقة تسلم لحماية اختراع من قبل مكتب الملكية الفكرية، سواء كان وطنيا (المعهد الوطني الجزائري للملكية الصناعية)، إقليميا أو دوليا </w:t>
      </w:r>
      <w:r>
        <w:rPr>
          <w:rFonts w:ascii="Simplified Arabic" w:eastAsia="Simplified Arabic" w:hAnsi="Simplified Arabic" w:cs="Simplified Arabic"/>
          <w:b/>
          <w:bCs/>
          <w:color w:val="3C78D8"/>
          <w:sz w:val="28"/>
          <w:szCs w:val="28"/>
          <w:vertAlign w:val="superscript"/>
        </w:rPr>
        <w:t>(4)</w:t>
      </w:r>
      <w:r>
        <w:rPr>
          <w:rFonts w:ascii="Simplified Arabic" w:eastAsia="Simplified Arabic" w:hAnsi="Simplified Arabic" w:cs="Simplified Arabic"/>
          <w:color w:val="000000"/>
          <w:sz w:val="18"/>
          <w:szCs w:val="18"/>
        </w:rPr>
        <w:t xml:space="preserve"> </w:t>
      </w:r>
      <w:r>
        <w:rPr>
          <w:rFonts w:ascii="Simplified Arabic" w:eastAsia="Simplified Arabic" w:hAnsi="Simplified Arabic" w:cs="Simplified Arabic"/>
          <w:color w:val="000000"/>
          <w:sz w:val="28"/>
          <w:szCs w:val="28"/>
        </w:rPr>
        <w:t>.</w:t>
      </w:r>
    </w:p>
    <w:p w14:paraId="2D9E6B84"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دفتر المخبر: </w:t>
      </w:r>
      <w:r>
        <w:rPr>
          <w:rFonts w:ascii="Simplified Arabic" w:eastAsia="Simplified Arabic" w:hAnsi="Simplified Arabic" w:cs="Simplified Arabic"/>
          <w:color w:val="000000"/>
          <w:sz w:val="28"/>
          <w:szCs w:val="28"/>
          <w:rtl/>
        </w:rPr>
        <w:t>أداة تتبع مادية أو إلكترونية لأعمال البحث داخل المخابر، تستخدم لتسجيل خطوات البحث ويمكن أن تكون دليلا على أسبقية الاختراع.</w:t>
      </w:r>
    </w:p>
    <w:p w14:paraId="318F763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مركز دعم التكنولوجيا والابتكار (</w:t>
      </w:r>
      <w:r>
        <w:rPr>
          <w:rFonts w:ascii="Simplified Arabic" w:eastAsia="Simplified Arabic" w:hAnsi="Simplified Arabic" w:cs="Simplified Arabic"/>
          <w:b/>
          <w:bCs/>
          <w:sz w:val="28"/>
          <w:szCs w:val="28"/>
        </w:rPr>
        <w:t>TISC</w:t>
      </w:r>
      <w:r>
        <w:rPr>
          <w:rFonts w:ascii="Simplified Arabic" w:eastAsia="Simplified Arabic" w:hAnsi="Simplified Arabic" w:cs="Simplified Arabic"/>
          <w:b/>
          <w:bCs/>
          <w:color w:val="000000"/>
          <w:sz w:val="28"/>
          <w:szCs w:val="28"/>
        </w:rPr>
        <w:t xml:space="preserve">) : </w:t>
      </w:r>
      <w:r>
        <w:rPr>
          <w:rFonts w:ascii="Simplified Arabic" w:eastAsia="Simplified Arabic" w:hAnsi="Simplified Arabic" w:cs="Simplified Arabic"/>
          <w:color w:val="000000"/>
          <w:sz w:val="28"/>
          <w:szCs w:val="28"/>
          <w:rtl/>
        </w:rPr>
        <w:t>جهة مركزية لنقل التكنولوجيا وتثمين نتائج البحث داخل مؤسسات التعليم العالي والبحث العلمي، وتشرف على إدارة الملكية الفكرية في المؤسسة.</w:t>
      </w:r>
    </w:p>
    <w:p w14:paraId="67B76FA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 الدائرة المتكاملة (</w:t>
      </w:r>
      <w:proofErr w:type="spellStart"/>
      <w:r>
        <w:rPr>
          <w:rFonts w:ascii="Simplified Arabic" w:eastAsia="Simplified Arabic" w:hAnsi="Simplified Arabic" w:cs="Simplified Arabic"/>
          <w:b/>
          <w:bCs/>
          <w:color w:val="000000"/>
          <w:sz w:val="28"/>
          <w:szCs w:val="28"/>
        </w:rPr>
        <w:t>integrated</w:t>
      </w:r>
      <w:proofErr w:type="spellEnd"/>
      <w:r>
        <w:rPr>
          <w:rFonts w:ascii="Simplified Arabic" w:eastAsia="Simplified Arabic" w:hAnsi="Simplified Arabic" w:cs="Simplified Arabic"/>
          <w:b/>
          <w:bCs/>
          <w:color w:val="000000"/>
          <w:sz w:val="28"/>
          <w:szCs w:val="28"/>
        </w:rPr>
        <w:t xml:space="preserve"> circuit</w:t>
      </w:r>
      <w:r>
        <w:rPr>
          <w:rFonts w:ascii="Simplified Arabic" w:eastAsia="Simplified Arabic" w:hAnsi="Simplified Arabic" w:cs="Simplified Arabic"/>
          <w:b/>
          <w:bCs/>
          <w:color w:val="000000"/>
          <w:sz w:val="28"/>
          <w:szCs w:val="28"/>
          <w:rtl/>
        </w:rPr>
        <w:t xml:space="preserve">): </w:t>
      </w:r>
      <w:r>
        <w:rPr>
          <w:rFonts w:ascii="Simplified Arabic" w:eastAsia="Simplified Arabic" w:hAnsi="Simplified Arabic" w:cs="Simplified Arabic"/>
          <w:color w:val="000000"/>
          <w:sz w:val="28"/>
          <w:szCs w:val="28"/>
          <w:rtl/>
        </w:rPr>
        <w:t xml:space="preserve">منتج في شكله النهائي أو في شكله الإنتقالي، يكون أحد عناصره على الأقل عنصرا نشيطا في الارتباطات أو جزء منها في جزء متكامل من جسم و/أو سطح لقطعة من مادة، ويكون مخصصا لأداء وظيفة الكترونية </w:t>
      </w:r>
      <w:r>
        <w:rPr>
          <w:rFonts w:ascii="Simplified Arabic" w:eastAsia="Simplified Arabic" w:hAnsi="Simplified Arabic" w:cs="Simplified Arabic"/>
          <w:b/>
          <w:bCs/>
          <w:color w:val="3C78D8"/>
          <w:sz w:val="28"/>
          <w:szCs w:val="28"/>
          <w:vertAlign w:val="superscript"/>
        </w:rPr>
        <w:t>(5)</w:t>
      </w:r>
      <w:r>
        <w:rPr>
          <w:rFonts w:ascii="Simplified Arabic" w:eastAsia="Simplified Arabic" w:hAnsi="Simplified Arabic" w:cs="Simplified Arabic"/>
          <w:color w:val="000000"/>
          <w:sz w:val="28"/>
          <w:szCs w:val="28"/>
        </w:rPr>
        <w:t>.</w:t>
      </w:r>
    </w:p>
    <w:p w14:paraId="034338AE" w14:textId="77777777" w:rsidR="00104EFB" w:rsidRDefault="001E04A0">
      <w:pPr>
        <w:bidi/>
        <w:jc w:val="both"/>
        <w:rPr>
          <w:rFonts w:ascii="Simplified Arabic" w:eastAsia="Simplified Arabic" w:hAnsi="Simplified Arabic" w:cs="Simplified Arabic"/>
          <w:b/>
          <w:bCs/>
          <w:color w:val="000000"/>
          <w:sz w:val="28"/>
          <w:szCs w:val="28"/>
        </w:rPr>
      </w:pPr>
      <w:bookmarkStart w:id="2" w:name="_heading=h.swxgfy8owrgp" w:colFirst="0" w:colLast="0"/>
      <w:bookmarkEnd w:id="2"/>
      <w:r>
        <w:rPr>
          <w:rFonts w:ascii="Simplified Arabic" w:eastAsia="Simplified Arabic" w:hAnsi="Simplified Arabic" w:cs="Simplified Arabic"/>
          <w:b/>
          <w:bCs/>
          <w:color w:val="000000"/>
          <w:sz w:val="28"/>
          <w:szCs w:val="28"/>
          <w:rtl/>
        </w:rPr>
        <w:t xml:space="preserve">لجنة الملكية الفكرية: </w:t>
      </w:r>
      <w:r>
        <w:rPr>
          <w:rFonts w:ascii="Simplified Arabic" w:eastAsia="Simplified Arabic" w:hAnsi="Simplified Arabic" w:cs="Simplified Arabic"/>
          <w:color w:val="000000"/>
          <w:sz w:val="28"/>
          <w:szCs w:val="28"/>
          <w:rtl/>
        </w:rPr>
        <w:t>لجنة مكلفة باتخاذ القرارات اللازمة لإدارة الملكية الفكرية في</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EE0000"/>
          <w:sz w:val="28"/>
          <w:szCs w:val="28"/>
          <w:rtl/>
        </w:rPr>
        <w:t>[ اسم  المؤسسة الجامعية...]</w:t>
      </w:r>
      <w:r>
        <w:rPr>
          <w:rFonts w:ascii="Simplified Arabic" w:eastAsia="Simplified Arabic" w:hAnsi="Simplified Arabic" w:cs="Simplified Arabic"/>
          <w:b/>
          <w:bCs/>
          <w:color w:val="EE0000"/>
          <w:sz w:val="28"/>
          <w:szCs w:val="28"/>
        </w:rPr>
        <w:t xml:space="preserve"> </w:t>
      </w:r>
      <w:r>
        <w:rPr>
          <w:rFonts w:ascii="Simplified Arabic" w:eastAsia="Simplified Arabic" w:hAnsi="Simplified Arabic" w:cs="Simplified Arabic"/>
          <w:color w:val="000000"/>
          <w:sz w:val="28"/>
          <w:szCs w:val="28"/>
          <w:rtl/>
        </w:rPr>
        <w:t>واستثمارها بأفضل طريقة ممكنة، بغرض تثمين نتائج البحث.</w:t>
      </w:r>
      <w:r>
        <w:rPr>
          <w:rFonts w:ascii="Simplified Arabic" w:eastAsia="Simplified Arabic" w:hAnsi="Simplified Arabic" w:cs="Simplified Arabic"/>
          <w:b/>
          <w:bCs/>
          <w:color w:val="000000"/>
          <w:sz w:val="28"/>
          <w:szCs w:val="28"/>
        </w:rPr>
        <w:t xml:space="preserve"> </w:t>
      </w:r>
    </w:p>
    <w:p w14:paraId="44E22AFA"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عقد الاستغلال: </w:t>
      </w:r>
      <w:r>
        <w:rPr>
          <w:rFonts w:ascii="Simplified Arabic" w:eastAsia="Simplified Arabic" w:hAnsi="Simplified Arabic" w:cs="Simplified Arabic"/>
          <w:color w:val="000000"/>
          <w:sz w:val="28"/>
          <w:szCs w:val="28"/>
          <w:rtl/>
        </w:rPr>
        <w:t>اتفاق يسمح للمالك أو مودع لحقوق الملكية الفكرية، بموجب عقد مكتوب، بمنح طرف آخر ترخيصا لاستغلال حقوق الملكية الفكرية.</w:t>
      </w:r>
    </w:p>
    <w:p w14:paraId="33978267" w14:textId="77777777" w:rsidR="00104EFB" w:rsidRDefault="001E04A0">
      <w:pPr>
        <w:numPr>
          <w:ilvl w:val="0"/>
          <w:numId w:val="1"/>
        </w:numPr>
        <w:bidi/>
        <w:spacing w:before="240"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08 من القانون رقم 15-21 المؤرخ في 30 ديسمبر 2015، المتضمن القانون التوجيهي للبحث العلمي والتطوير التكنولوجي، الجريدة الرسمية للجمهورية الجزائرية الديمقراطية الشعبية رقم 71، الصادرة بتاريخ 30 ديسمبر 2015، الصفحة 05، دون تاريخ.</w:t>
      </w:r>
    </w:p>
    <w:p w14:paraId="56728222" w14:textId="77777777" w:rsidR="00104EFB" w:rsidRDefault="001E04A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12 من الأمر رقم 03-05 المؤرخ في 19 يوليو 2003، المتعلق بحقوق المؤلف والحقوق المجاورة، الجريدة الرسمية للجمهورية الجزائرية الديمقراطية الشعبية رقم 44، الصادرة بتاريخ 23 يوليو 2003، الصفحة 03، دون تاريخ</w:t>
      </w:r>
      <w:r>
        <w:rPr>
          <w:rFonts w:ascii="Simplified Arabic" w:eastAsia="Simplified Arabic" w:hAnsi="Simplified Arabic" w:cs="Simplified Arabic"/>
          <w:sz w:val="28"/>
          <w:szCs w:val="28"/>
        </w:rPr>
        <w:t>.</w:t>
      </w:r>
    </w:p>
    <w:p w14:paraId="01F72E98" w14:textId="77777777" w:rsidR="00104EFB" w:rsidRDefault="001E04A0">
      <w:pPr>
        <w:numPr>
          <w:ilvl w:val="0"/>
          <w:numId w:val="1"/>
        </w:numPr>
        <w:bidi/>
        <w:spacing w:after="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المادة 02 من الأمر رقم 03-07 المؤرخ في 19 يوليو 2003، المتعلق ببراءات الاختراع، الجريدة الرسمية للجمهورية الجزائرية الديمقراطية الشعبية رقم 44، الصادرة بتاريخ 23 يوليو 2003، الصفحة 23، دون تاريخ.</w:t>
      </w:r>
    </w:p>
    <w:p w14:paraId="02C32157" w14:textId="77777777" w:rsidR="00104EFB" w:rsidRDefault="001E04A0">
      <w:pPr>
        <w:numPr>
          <w:ilvl w:val="0"/>
          <w:numId w:val="1"/>
        </w:numPr>
        <w:bidi/>
        <w:spacing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02 من الأمر رقم 03-08 المؤرخ في 19 يوليو 2003، المتعلق بحماية مخططات التهيئة للدوائر المتكاملة، الجريدة الرسمية للجمهورية الجزائرية الديمقراطية الشعبية رقم 44، الصادرة بتاريخ 23 يوليو 2003، الصفحة 30، دون تاريخ.</w:t>
      </w:r>
    </w:p>
    <w:p w14:paraId="12E2A8D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lastRenderedPageBreak/>
        <w:t xml:space="preserve">تضارب المصالح: </w:t>
      </w:r>
      <w:r>
        <w:rPr>
          <w:rFonts w:ascii="Simplified Arabic" w:eastAsia="Simplified Arabic" w:hAnsi="Simplified Arabic" w:cs="Simplified Arabic"/>
          <w:sz w:val="28"/>
          <w:szCs w:val="28"/>
          <w:rtl/>
        </w:rPr>
        <w:t>أي حالة تتعارض فيها مصالح الموظف، المشارك من خارج المؤسسة الجامعية أو الطالب مع مصالح المؤسسة، أو تؤثر سلبا على أداء المهام.</w:t>
      </w:r>
    </w:p>
    <w:p w14:paraId="1C747E0C"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0000"/>
          <w:sz w:val="28"/>
          <w:szCs w:val="28"/>
          <w:rtl/>
        </w:rPr>
        <w:t>عقد البحث:</w:t>
      </w:r>
      <w:r>
        <w:rPr>
          <w:rFonts w:ascii="Simplified Arabic" w:eastAsia="Simplified Arabic" w:hAnsi="Simplified Arabic" w:cs="Simplified Arabic"/>
          <w:b/>
          <w:bCs/>
          <w:color w:val="EE0000"/>
          <w:sz w:val="28"/>
          <w:szCs w:val="28"/>
          <w:rtl/>
        </w:rPr>
        <w:t xml:space="preserve"> كل نوع من الاتفاقيات المبرمة بين [تسمية المؤسسة الجامعية……] وطرف خارجي من شأنها أن تؤدي إلى إنشاء أصول ملكية فكرية داخل المؤسسة. ويشمل ذلك على وجه الخصوص، دون أن يكون حصراً، اتفاقيات نقل حقوق الملكية الفكرية واتفاقيات التعاون المبرمة مع الطرف الخارجي </w:t>
      </w:r>
      <w:r>
        <w:rPr>
          <w:rFonts w:ascii="Simplified Arabic" w:eastAsia="Simplified Arabic" w:hAnsi="Simplified Arabic" w:cs="Simplified Arabic"/>
          <w:b/>
          <w:bCs/>
          <w:color w:val="3C78D8"/>
          <w:sz w:val="28"/>
          <w:szCs w:val="28"/>
          <w:vertAlign w:val="superscript"/>
        </w:rPr>
        <w:t xml:space="preserve">(6) </w:t>
      </w:r>
      <w:r>
        <w:rPr>
          <w:rFonts w:ascii="Simplified Arabic" w:eastAsia="Simplified Arabic" w:hAnsi="Simplified Arabic" w:cs="Simplified Arabic"/>
          <w:b/>
          <w:bCs/>
          <w:color w:val="EE0000"/>
          <w:sz w:val="28"/>
          <w:szCs w:val="28"/>
          <w:rtl/>
        </w:rPr>
        <w:t>(الملحق 1)</w:t>
      </w:r>
      <w:r>
        <w:rPr>
          <w:rFonts w:ascii="Simplified Arabic" w:eastAsia="Simplified Arabic" w:hAnsi="Simplified Arabic" w:cs="Simplified Arabic"/>
          <w:color w:val="000000"/>
          <w:sz w:val="28"/>
          <w:szCs w:val="28"/>
        </w:rPr>
        <w:t>.</w:t>
      </w:r>
    </w:p>
    <w:p w14:paraId="3C144FD2"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المساهم</w:t>
      </w:r>
      <w:r>
        <w:rPr>
          <w:rFonts w:ascii="Simplified Arabic" w:eastAsia="Simplified Arabic" w:hAnsi="Simplified Arabic" w:cs="Simplified Arabic"/>
          <w:color w:val="000000"/>
          <w:sz w:val="28"/>
          <w:szCs w:val="28"/>
          <w:rtl/>
        </w:rPr>
        <w:t>: أي شخص مساعد فني أو تقني ساهم بشكل غير مباشر في إنشاء أصل ملكية فكرية دون أن يعتبر شريكا مع المبدع في حقوق الملكية الفكرية، ويقتصر دوره عادة على تنفيذ المهام العادية أو اتباع تعليمات محددة، ولكن من دون مساهمته لما كان من الممكن تحقيق التثمين أو الاستفادة من الملكية الفكرية.</w:t>
      </w:r>
    </w:p>
    <w:p w14:paraId="7246FB29"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المساهمة الفعلية: </w:t>
      </w:r>
      <w:r>
        <w:rPr>
          <w:rFonts w:ascii="Simplified Arabic" w:eastAsia="Simplified Arabic" w:hAnsi="Simplified Arabic" w:cs="Simplified Arabic"/>
          <w:color w:val="000000"/>
          <w:sz w:val="28"/>
          <w:szCs w:val="28"/>
          <w:rtl/>
        </w:rPr>
        <w:t>مساهمة كل عضو في إنجاز مشروع بحثي أو إبداع.</w:t>
      </w:r>
    </w:p>
    <w:p w14:paraId="281E45DD"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المبدع:</w:t>
      </w:r>
      <w:r>
        <w:rPr>
          <w:rFonts w:ascii="Simplified Arabic" w:eastAsia="Simplified Arabic" w:hAnsi="Simplified Arabic" w:cs="Simplified Arabic"/>
          <w:color w:val="000000"/>
          <w:sz w:val="28"/>
          <w:szCs w:val="28"/>
          <w:rtl/>
        </w:rPr>
        <w:t xml:space="preserve"> كل شخص طبيعي يكون مسؤولا عن إنشاء عمل فكري محمي بموجب حقوق الملكية الفكرية، بما في ذلك:</w:t>
      </w:r>
    </w:p>
    <w:p w14:paraId="2C6AED67" w14:textId="77777777" w:rsidR="00104EFB" w:rsidRDefault="001E04A0">
      <w:pPr>
        <w:numPr>
          <w:ilvl w:val="0"/>
          <w:numId w:val="5"/>
        </w:num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المصنفات الفكرية (الأعمال الأدبية والفنية المحمية بموجب حقوق المؤلف)،</w:t>
      </w:r>
    </w:p>
    <w:p w14:paraId="1D225226" w14:textId="77777777" w:rsidR="00104EFB" w:rsidRDefault="001E04A0">
      <w:pPr>
        <w:numPr>
          <w:ilvl w:val="0"/>
          <w:numId w:val="5"/>
        </w:num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الاختراعات (المحمية بموجب براءات الاختراع) والمستوفية لشروط الجدة والنشاط الاختراعي والقابلية للتطبيق الصناعي،</w:t>
      </w:r>
    </w:p>
    <w:p w14:paraId="48B64B74" w14:textId="77777777" w:rsidR="00104EFB" w:rsidRDefault="001E04A0">
      <w:pPr>
        <w:numPr>
          <w:ilvl w:val="0"/>
          <w:numId w:val="5"/>
        </w:num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الرسوم والنماذج الصناعية الجديدة أو المبتكرة؛</w:t>
      </w:r>
    </w:p>
    <w:p w14:paraId="14797E34" w14:textId="77777777" w:rsidR="00104EFB" w:rsidRDefault="001E04A0">
      <w:pPr>
        <w:numPr>
          <w:ilvl w:val="0"/>
          <w:numId w:val="5"/>
        </w:num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الرموز المميزة (العلامات المستوفية لشروط التمييز والاتاحة والمشروعية، تسميات المنشأ أو المؤشرات الجغرافية المحمية)؛</w:t>
      </w:r>
    </w:p>
    <w:p w14:paraId="13EB5B4C" w14:textId="77777777" w:rsidR="00104EFB" w:rsidRDefault="001E04A0">
      <w:pPr>
        <w:numPr>
          <w:ilvl w:val="0"/>
          <w:numId w:val="5"/>
        </w:num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الاصناف النباتية الجديدة (المستوفية لشروط الجدة، التجانس، الاستقرار والتميز). </w:t>
      </w:r>
    </w:p>
    <w:p w14:paraId="471A343F"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الإبداع: </w:t>
      </w:r>
      <w:r>
        <w:rPr>
          <w:rFonts w:ascii="Simplified Arabic" w:eastAsia="Simplified Arabic" w:hAnsi="Simplified Arabic" w:cs="Simplified Arabic"/>
          <w:color w:val="000000"/>
          <w:sz w:val="28"/>
          <w:szCs w:val="28"/>
          <w:rtl/>
        </w:rPr>
        <w:t>شكل من أشكال الملكية الفكرية، كما تحدده قوانين الملكية الفكرية.</w:t>
      </w:r>
    </w:p>
    <w:p w14:paraId="53533338" w14:textId="77777777" w:rsidR="00104EFB" w:rsidRDefault="001E04A0">
      <w:pPr>
        <w:numPr>
          <w:ilvl w:val="0"/>
          <w:numId w:val="1"/>
        </w:numPr>
        <w:bidi/>
        <w:spacing w:before="240" w:after="24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لمزيد من المعلومات حول الفروقات بين اتفاقيات الهبة أو اتفاقيات التعاون، وحول الكيفية التي يمكن أن تتأثر بها بنود حيازة حقوق الملكية الفكرية، يُرجى الرجوع إلى الملحق 1 من الخطوط التوجيهية، دون تاريخ.</w:t>
      </w:r>
    </w:p>
    <w:p w14:paraId="39E0DF7C" w14:textId="77777777" w:rsidR="00104EFB" w:rsidRDefault="00104EFB">
      <w:pPr>
        <w:bidi/>
        <w:jc w:val="both"/>
        <w:rPr>
          <w:rFonts w:ascii="Simplified Arabic" w:eastAsia="Simplified Arabic" w:hAnsi="Simplified Arabic" w:cs="Simplified Arabic"/>
          <w:b/>
          <w:bCs/>
          <w:sz w:val="18"/>
          <w:szCs w:val="18"/>
        </w:rPr>
      </w:pPr>
    </w:p>
    <w:p w14:paraId="02EA605B" w14:textId="77777777" w:rsidR="00104EFB" w:rsidRDefault="00104EFB">
      <w:pPr>
        <w:bidi/>
        <w:jc w:val="both"/>
        <w:rPr>
          <w:rFonts w:ascii="Simplified Arabic" w:eastAsia="Simplified Arabic" w:hAnsi="Simplified Arabic" w:cs="Simplified Arabic"/>
          <w:sz w:val="28"/>
          <w:szCs w:val="28"/>
        </w:rPr>
      </w:pPr>
    </w:p>
    <w:p w14:paraId="747F4165"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نفقات الملكية الفكرية: </w:t>
      </w:r>
      <w:r>
        <w:rPr>
          <w:rFonts w:ascii="Simplified Arabic" w:eastAsia="Simplified Arabic" w:hAnsi="Simplified Arabic" w:cs="Simplified Arabic"/>
          <w:color w:val="000000"/>
          <w:sz w:val="28"/>
          <w:szCs w:val="28"/>
          <w:rtl/>
        </w:rPr>
        <w:t>جميع النفقات التي تقوم بها المؤسسة لإدارة وتثمين الملكية الفكرية، والتي تؤدي إلى تحقيق إيرادات.</w:t>
      </w:r>
    </w:p>
    <w:p w14:paraId="50FCC4B1"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 xml:space="preserve">الرسوم والنماذج الصناعية:  </w:t>
      </w:r>
      <w:r>
        <w:rPr>
          <w:rFonts w:ascii="Simplified Arabic" w:eastAsia="Simplified Arabic" w:hAnsi="Simplified Arabic" w:cs="Simplified Arabic"/>
          <w:color w:val="000000"/>
          <w:sz w:val="28"/>
          <w:szCs w:val="28"/>
          <w:rtl/>
        </w:rPr>
        <w:t xml:space="preserve">يعتبر رسما كل تركيب خطوط أو ألوان يقصد به إعطاء مظهر خاص لشيء صناعي أو خاص بالصناعة التقليدية، ويعتبر نموذجا كل شكل قابل للتشكيل ومركب بألوان أو بدونها أو شيء صناعي أو خاص بالصناعة التقليدية يمكن استعماله كصورة أصلية لصنع وحدات أخرى ويمتاز عن النماذج المشابهة له بالشكل الخارجي </w:t>
      </w:r>
      <w:r>
        <w:rPr>
          <w:rFonts w:ascii="Simplified Arabic" w:eastAsia="Simplified Arabic" w:hAnsi="Simplified Arabic" w:cs="Simplified Arabic"/>
          <w:b/>
          <w:bCs/>
          <w:color w:val="3C78D8"/>
          <w:sz w:val="28"/>
          <w:szCs w:val="28"/>
          <w:vertAlign w:val="superscript"/>
        </w:rPr>
        <w:t>(7)</w:t>
      </w:r>
      <w:r>
        <w:rPr>
          <w:rFonts w:ascii="Simplified Arabic" w:eastAsia="Simplified Arabic" w:hAnsi="Simplified Arabic" w:cs="Simplified Arabic"/>
          <w:color w:val="000000"/>
          <w:sz w:val="28"/>
          <w:szCs w:val="28"/>
        </w:rPr>
        <w:t>.</w:t>
      </w:r>
    </w:p>
    <w:p w14:paraId="0C129498"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الإفصاح للجمهور:</w:t>
      </w:r>
      <w:r>
        <w:rPr>
          <w:rFonts w:ascii="Simplified Arabic" w:eastAsia="Simplified Arabic" w:hAnsi="Simplified Arabic" w:cs="Simplified Arabic"/>
          <w:color w:val="000000"/>
          <w:sz w:val="28"/>
          <w:szCs w:val="28"/>
          <w:rtl/>
        </w:rPr>
        <w:t xml:space="preserve"> هو أي عملية نقل معلومات تتعلق بالملكية الفكرية إلى طرف ثالث. ويشمل الإفصاح للجمهور، على سبيل المثال لا الحصر، الإفصاح الكتابي أو الشفهي، المراسلة الإلكترونية، النشر على مدونات أو مواقع إلكترونية، تقارير الفعاليات، البيانات الصحفية والمقابلات، مقالات المجلات، الملخصات، الملصقات أو التقارير، العروض المقدمة في المؤتمرات، مناقشة الرسائل الجامعية، عرض اختراع في معرض مهني، أو التطبيق الصناعي لاختراع.</w:t>
      </w:r>
    </w:p>
    <w:p w14:paraId="3FDB39F9"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b/>
          <w:bCs/>
          <w:color w:val="000000"/>
          <w:sz w:val="28"/>
          <w:szCs w:val="28"/>
          <w:rtl/>
        </w:rPr>
        <w:t xml:space="preserve">الملك العام: </w:t>
      </w:r>
      <w:r w:rsidRPr="00496A1B">
        <w:rPr>
          <w:rFonts w:ascii="Simplified Arabic" w:eastAsia="Simplified Arabic" w:hAnsi="Simplified Arabic" w:cs="Simplified Arabic"/>
          <w:sz w:val="28"/>
          <w:szCs w:val="28"/>
          <w:rtl/>
        </w:rPr>
        <w:t xml:space="preserve">يشير الملك العام إلى جميع الأصول الفكرية — سواء كانت أعمالًا فكرية تخضع لحق المؤلف والحقوق المجاورة، أو موضوعات محمية بعناوين الملكية الصناعية ولم تعد خاضعة لحق حصري بسبب انتهاء مدة الحماية، أو التنازل عنها، أو انقضاء الحق، أو إلغائها، أو غياب الحماية القانونية. وبمجرد إدراج هذه العناصر في الملك العام، يمكن لأي شخص استخدامها أو نسخها أو استغلالها بحرية، دون الحاجة إلى الحصول على إذن مسبق من صاحب الحق الأصلي أو ورثته </w:t>
      </w:r>
      <w:r>
        <w:rPr>
          <w:rFonts w:ascii="Simplified Arabic" w:eastAsia="Simplified Arabic" w:hAnsi="Simplified Arabic" w:cs="Simplified Arabic"/>
          <w:b/>
          <w:bCs/>
          <w:color w:val="3C78D8"/>
          <w:sz w:val="28"/>
          <w:szCs w:val="28"/>
          <w:vertAlign w:val="superscript"/>
        </w:rPr>
        <w:t>(8)</w:t>
      </w:r>
      <w:r w:rsidRPr="00496A1B">
        <w:rPr>
          <w:rFonts w:ascii="Simplified Arabic" w:eastAsia="Simplified Arabic" w:hAnsi="Simplified Arabic" w:cs="Simplified Arabic"/>
          <w:sz w:val="28"/>
          <w:szCs w:val="28"/>
        </w:rPr>
        <w:t>.</w:t>
      </w:r>
    </w:p>
    <w:p w14:paraId="584BEC7B"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حقوق الملكية الفكرية: </w:t>
      </w:r>
      <w:r>
        <w:rPr>
          <w:rFonts w:ascii="Simplified Arabic" w:eastAsia="Simplified Arabic" w:hAnsi="Simplified Arabic" w:cs="Simplified Arabic"/>
          <w:color w:val="000000"/>
          <w:sz w:val="28"/>
          <w:szCs w:val="28"/>
          <w:rtl/>
        </w:rPr>
        <w:t>الحقوق الحصرية على الاختراعات، الأعمال الأدبية والفنية، العلامات، الرسوم والنماذج، تسميات المنشأ، التصاميم الشكلية للدوائر المتكاملة، الأصناف النباتية الجديدة، وأي ملكية فكرية أخرى محمية قانونا، بمجرد استيفاء شروط الحماية المطلوبة للحصول على براءات الاختراع، أو حقوق المؤلف والحقوق المجاورة، أو العلامات التجارية، أو الرسوم والنماذج الصناعية، أو تسميات المنشأ، أو أي سند الملكية الفكرية.</w:t>
      </w:r>
    </w:p>
    <w:p w14:paraId="73BC2184" w14:textId="77777777" w:rsidR="00104EFB" w:rsidRDefault="001E04A0">
      <w:pPr>
        <w:numPr>
          <w:ilvl w:val="0"/>
          <w:numId w:val="1"/>
        </w:numPr>
        <w:bidi/>
        <w:spacing w:before="240" w:after="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المادة 01 من الأمر رقم 66-86 المؤرخ في 28 أبريل 1966، المتعلق بالرسوم والنماذج، الجريدة الرسمية للجمهورية الجزائرية الديمقراطية الشعبية رقم 35، الصادرة بتاريخ 03 مايو 1966، الصفحة 333، دون تاريخ.</w:t>
      </w:r>
    </w:p>
    <w:p w14:paraId="135EC84E" w14:textId="77777777" w:rsidR="00104EFB" w:rsidRDefault="001E04A0">
      <w:pPr>
        <w:numPr>
          <w:ilvl w:val="0"/>
          <w:numId w:val="1"/>
        </w:numPr>
        <w:bidi/>
        <w:spacing w:after="24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رهناً بأحكام المادة 08 من الأمر رقم 03-05 المشار إليه، واحترام الحق المعنوي الذي يظل دائماً وغير قابل للتصرف، وكذلك قواعد النظام العام وحسن النية، دون تاريخ.</w:t>
      </w:r>
    </w:p>
    <w:p w14:paraId="36371BD9" w14:textId="77777777" w:rsidR="00104EFB" w:rsidRDefault="001E04A0">
      <w:pPr>
        <w:bidi/>
        <w:spacing w:before="240" w:after="240"/>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lastRenderedPageBreak/>
        <w:t xml:space="preserve">حقوق المؤلف: </w:t>
      </w:r>
      <w:r>
        <w:rPr>
          <w:rFonts w:ascii="Simplified Arabic" w:eastAsia="Simplified Arabic" w:hAnsi="Simplified Arabic" w:cs="Simplified Arabic"/>
          <w:color w:val="000000"/>
          <w:sz w:val="28"/>
          <w:szCs w:val="28"/>
          <w:rtl/>
        </w:rPr>
        <w:t>مجموعة من الحقوق القانونية التي تحمي الابداعات الفكرية الاصيلة، من المصنفات الأدبية والفنية</w:t>
      </w:r>
      <w:r>
        <w:rPr>
          <w:rFonts w:ascii="Simplified Arabic" w:eastAsia="Simplified Arabic" w:hAnsi="Simplified Arabic" w:cs="Simplified Arabic"/>
          <w:color w:val="000000"/>
          <w:sz w:val="18"/>
          <w:szCs w:val="18"/>
        </w:rPr>
        <w:t xml:space="preserve"> </w:t>
      </w:r>
      <w:r>
        <w:rPr>
          <w:rFonts w:ascii="Simplified Arabic" w:eastAsia="Simplified Arabic" w:hAnsi="Simplified Arabic" w:cs="Simplified Arabic"/>
          <w:b/>
          <w:bCs/>
          <w:color w:val="3C78D8"/>
          <w:sz w:val="28"/>
          <w:szCs w:val="28"/>
          <w:vertAlign w:val="superscript"/>
        </w:rPr>
        <w:t>(9)</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b/>
          <w:bCs/>
          <w:color w:val="000000"/>
          <w:sz w:val="28"/>
          <w:szCs w:val="28"/>
        </w:rPr>
        <w:t xml:space="preserve"> </w:t>
      </w:r>
    </w:p>
    <w:p w14:paraId="7B34208E"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الحقوق المجاورة: </w:t>
      </w:r>
      <w:r>
        <w:rPr>
          <w:rFonts w:ascii="Simplified Arabic" w:eastAsia="Simplified Arabic" w:hAnsi="Simplified Arabic" w:cs="Simplified Arabic"/>
          <w:color w:val="000000"/>
          <w:sz w:val="28"/>
          <w:szCs w:val="28"/>
          <w:rtl/>
        </w:rPr>
        <w:t xml:space="preserve">حقوق تمنح لمن يساهم في نشر العمل دون أن يكون مؤلفا، مثل فنانو الأداء، منتجي التسجيلات السمعية أو السمعية البصرية، وهيئات البث الإذاعي السمعي أو السمعي البصري </w:t>
      </w:r>
      <w:r>
        <w:rPr>
          <w:rFonts w:ascii="Simplified Arabic" w:eastAsia="Simplified Arabic" w:hAnsi="Simplified Arabic" w:cs="Simplified Arabic"/>
          <w:b/>
          <w:bCs/>
          <w:color w:val="3C78D8"/>
          <w:sz w:val="28"/>
          <w:szCs w:val="28"/>
          <w:vertAlign w:val="superscript"/>
        </w:rPr>
        <w:t>(10)</w:t>
      </w:r>
      <w:r>
        <w:rPr>
          <w:rFonts w:ascii="Simplified Arabic" w:eastAsia="Simplified Arabic" w:hAnsi="Simplified Arabic" w:cs="Simplified Arabic"/>
          <w:color w:val="000000"/>
          <w:sz w:val="28"/>
          <w:szCs w:val="28"/>
        </w:rPr>
        <w:t>.</w:t>
      </w:r>
    </w:p>
    <w:p w14:paraId="19D1E7CA" w14:textId="77777777" w:rsidR="00104EFB" w:rsidRPr="00496A1B" w:rsidRDefault="001E04A0">
      <w:pPr>
        <w:bidi/>
        <w:jc w:val="both"/>
        <w:rPr>
          <w:rFonts w:ascii="Simplified Arabic" w:eastAsia="Simplified Arabic" w:hAnsi="Simplified Arabic" w:cs="Simplified Arabic"/>
          <w:sz w:val="28"/>
          <w:szCs w:val="28"/>
        </w:rPr>
      </w:pPr>
      <w:r w:rsidRPr="00496A1B">
        <w:rPr>
          <w:rFonts w:ascii="Simplified Arabic" w:eastAsia="Simplified Arabic" w:hAnsi="Simplified Arabic" w:cs="Simplified Arabic"/>
          <w:b/>
          <w:bCs/>
          <w:sz w:val="28"/>
          <w:szCs w:val="28"/>
          <w:rtl/>
        </w:rPr>
        <w:t xml:space="preserve">الهيئة المعنية بالتثمين: </w:t>
      </w:r>
      <w:r w:rsidRPr="00496A1B">
        <w:rPr>
          <w:rFonts w:ascii="Simplified Arabic" w:eastAsia="Simplified Arabic" w:hAnsi="Simplified Arabic" w:cs="Simplified Arabic"/>
          <w:sz w:val="28"/>
          <w:szCs w:val="28"/>
          <w:rtl/>
        </w:rPr>
        <w:t xml:space="preserve">هي أي هيكل، داخلي أو خارجي للمؤسسة الجامعية، تكون مهمته تحديد وحماية وإدارة ونقل أو استغلال أصول الملكية الفكرية الصادرة عن المؤسسة المذكورة، بهدف تعزيز قيمتها الاقتصادية أو الاجتماعية. ويمكن أن تتخذ الهيئة شكل خدمة تثمين مدمجة، أو حاضنة، أو مسرّع أعمال، أو شركة فرعية اقتصادية </w:t>
      </w:r>
      <w:r w:rsidRPr="00496A1B">
        <w:rPr>
          <w:rFonts w:ascii="Simplified Arabic" w:eastAsia="Simplified Arabic" w:hAnsi="Simplified Arabic" w:cs="Simplified Arabic"/>
          <w:b/>
          <w:bCs/>
          <w:color w:val="4472C4" w:themeColor="accent1"/>
          <w:sz w:val="28"/>
          <w:szCs w:val="28"/>
          <w:vertAlign w:val="superscript"/>
        </w:rPr>
        <w:t>(11)</w:t>
      </w:r>
      <w:r w:rsidRPr="00496A1B">
        <w:rPr>
          <w:rFonts w:ascii="Simplified Arabic" w:eastAsia="Simplified Arabic" w:hAnsi="Simplified Arabic" w:cs="Simplified Arabic"/>
          <w:sz w:val="28"/>
          <w:szCs w:val="28"/>
          <w:rtl/>
        </w:rPr>
        <w:t>، أو مؤسسة عامة، أو شركة لنقل التكنولوجيا.</w:t>
      </w:r>
    </w:p>
    <w:p w14:paraId="24B60222"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 xml:space="preserve">الطالب: </w:t>
      </w:r>
      <w:r>
        <w:rPr>
          <w:rFonts w:ascii="Simplified Arabic" w:eastAsia="Simplified Arabic" w:hAnsi="Simplified Arabic" w:cs="Simplified Arabic"/>
          <w:color w:val="000000"/>
          <w:sz w:val="28"/>
          <w:szCs w:val="28"/>
          <w:rtl/>
        </w:rPr>
        <w:t>أي شخص مسجل رسمًيا في مؤسسة تعليم عال للحصول على شهادة أكاديمية.</w:t>
      </w:r>
    </w:p>
    <w:p w14:paraId="757C8C58"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 xml:space="preserve">استغلال حقوق الملكية الفكرية من قبل الجامعة: </w:t>
      </w:r>
      <w:r>
        <w:rPr>
          <w:rFonts w:ascii="Simplified Arabic" w:eastAsia="Simplified Arabic" w:hAnsi="Simplified Arabic" w:cs="Simplified Arabic"/>
          <w:color w:val="000000"/>
          <w:sz w:val="28"/>
          <w:szCs w:val="28"/>
          <w:rtl/>
        </w:rPr>
        <w:t>مجموعة من العمليات الاقتصادية التي يمكن ممارستها بشكل مستقل أو مجتمعة، مثل الإنتاج، التوزيع، الاستيراد، التصدير، العرض للبيع، والبيع، سواء عن طريق نقل الملكية أو بالطرق التعاقدية (مثل الترخيص، التنازل، إلخ)، بهدف تثمين أصول الملكية الفكرية التي تمتلكها مؤسسة التعليم العالي.</w:t>
      </w:r>
    </w:p>
    <w:p w14:paraId="4620FC70" w14:textId="77777777" w:rsidR="00104EFB" w:rsidRDefault="001E04A0">
      <w:pP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نماذج</w:t>
      </w:r>
      <w:r>
        <w:rPr>
          <w:rFonts w:ascii="Simplified Arabic" w:eastAsia="Simplified Arabic" w:hAnsi="Simplified Arabic" w:cs="Simplified Arabic"/>
          <w:b/>
          <w:bCs/>
          <w:sz w:val="28"/>
          <w:szCs w:val="28"/>
          <w:rtl/>
        </w:rPr>
        <w:t xml:space="preserve"> تصريح</w:t>
      </w:r>
      <w:r>
        <w:rPr>
          <w:rFonts w:ascii="Simplified Arabic" w:eastAsia="Simplified Arabic" w:hAnsi="Simplified Arabic" w:cs="Simplified Arabic"/>
          <w:b/>
          <w:bCs/>
          <w:color w:val="000000"/>
          <w:sz w:val="28"/>
          <w:szCs w:val="28"/>
          <w:rtl/>
        </w:rPr>
        <w:t xml:space="preserve"> الملكية الفكرية</w:t>
      </w:r>
      <w:r>
        <w:rPr>
          <w:rFonts w:ascii="Simplified Arabic" w:eastAsia="Simplified Arabic" w:hAnsi="Simplified Arabic" w:cs="Simplified Arabic"/>
          <w:color w:val="000000"/>
          <w:sz w:val="28"/>
          <w:szCs w:val="28"/>
          <w:rtl/>
        </w:rPr>
        <w:t>: وثيقة مذكورة في الملحق 2، يجب تعبئتها من قبل المبدعين وتقديمها إلى مركز دعم التكنولوجيا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color w:val="000000"/>
          <w:sz w:val="28"/>
          <w:szCs w:val="28"/>
          <w:rtl/>
        </w:rPr>
        <w:t xml:space="preserve">)، بهدف توثيق ابداع بشكل رسمي. هناك ثلاثة أنواع من النماذج، حسب طبيعة الإبداع </w:t>
      </w:r>
      <w:r>
        <w:rPr>
          <w:rFonts w:ascii="Simplified Arabic" w:eastAsia="Simplified Arabic" w:hAnsi="Simplified Arabic" w:cs="Simplified Arabic"/>
          <w:sz w:val="28"/>
          <w:szCs w:val="28"/>
          <w:rtl/>
        </w:rPr>
        <w:t xml:space="preserve">المصرح به </w:t>
      </w:r>
      <w:r>
        <w:rPr>
          <w:rFonts w:ascii="Simplified Arabic" w:eastAsia="Simplified Arabic" w:hAnsi="Simplified Arabic" w:cs="Simplified Arabic"/>
          <w:color w:val="000000"/>
          <w:sz w:val="28"/>
          <w:szCs w:val="28"/>
          <w:rtl/>
        </w:rPr>
        <w:t>عنه: اختراع، مصنف، برنامج الحاسوب أو منصة الكترونية. يهدف هذا النموذج إلى جمع كافة المعلومات المتعلقة بالإبداع المعني، بما في ذلك مساهمات كل مؤلف، وسياق التطوير، والخصائص التقنية أو الفنية للإبداع، بالإضافة إلى إمكانية استغلاله أو تثمينه في السوق.</w:t>
      </w:r>
    </w:p>
    <w:p w14:paraId="7A8120E3" w14:textId="77777777" w:rsidR="00104EFB" w:rsidRDefault="001E04A0">
      <w:pPr>
        <w:bidi/>
        <w:spacing w:after="0" w:line="240"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الابتكار:</w:t>
      </w:r>
      <w:r>
        <w:rPr>
          <w:rFonts w:ascii="Simplified Arabic" w:eastAsia="Simplified Arabic" w:hAnsi="Simplified Arabic" w:cs="Simplified Arabic"/>
          <w:sz w:val="28"/>
          <w:szCs w:val="28"/>
          <w:rtl/>
        </w:rPr>
        <w:t xml:space="preserve">هو تطبيق منتج (سلعة أو خدمة)، أو عملية، أو طريقة للتثمين، أو طريقة تنظيمية، تكون جديدة أو محسّنة بشكل جوهري. ويمكن أن يتعلق الابتكار بالممارسات الداخلية للمنظمة، أو تنظيم مكان العمل، أو العلاقات الخارجية </w:t>
      </w:r>
      <w:r>
        <w:rPr>
          <w:rFonts w:ascii="Simplified Arabic" w:eastAsia="Simplified Arabic" w:hAnsi="Simplified Arabic" w:cs="Simplified Arabic"/>
          <w:b/>
          <w:bCs/>
          <w:color w:val="3C78D8"/>
          <w:sz w:val="28"/>
          <w:szCs w:val="28"/>
          <w:vertAlign w:val="superscript"/>
        </w:rPr>
        <w:t>(12)</w:t>
      </w:r>
      <w:r>
        <w:rPr>
          <w:rFonts w:ascii="Simplified Arabic" w:eastAsia="Simplified Arabic" w:hAnsi="Simplified Arabic" w:cs="Simplified Arabic"/>
          <w:sz w:val="28"/>
          <w:szCs w:val="28"/>
        </w:rPr>
        <w:t>.</w:t>
      </w:r>
    </w:p>
    <w:p w14:paraId="46D79A41" w14:textId="77777777" w:rsidR="00104EFB" w:rsidRDefault="001E04A0">
      <w:pPr>
        <w:numPr>
          <w:ilvl w:val="0"/>
          <w:numId w:val="1"/>
        </w:numPr>
        <w:bidi/>
        <w:spacing w:before="240" w:after="0" w:line="240" w:lineRule="auto"/>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3 من الأمر رقم 03-05 المؤرخ في 19 يوليو 2003، والمتعلق بحقوق المؤلف والحقوق المجاورة، المشار إليه أعلاه، دون تاريخ.</w:t>
      </w:r>
    </w:p>
    <w:p w14:paraId="584577C5" w14:textId="77777777" w:rsidR="00104EFB" w:rsidRDefault="001E04A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107 من الأمر رقم 03-05 المؤرخ في 19 يوليو 2003، والمتعلق بحقوق المؤلف والحقوق المجاورة، المشار إليه أعلاه، دون تاريخ.</w:t>
      </w:r>
    </w:p>
    <w:p w14:paraId="7C109754" w14:textId="77777777" w:rsidR="00104EFB" w:rsidRDefault="001E04A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القرار الوزاري رقم 215 المؤرخ في 24 ديسمبر 2023، الذي يحدد كيفيات إنشاء واجهة تُسمى "مكتب الاستشارات والبحث والتطوير" داخل مؤسسات التعليم العالي والبحث العلمي، دون تاريخ.</w:t>
      </w:r>
    </w:p>
    <w:p w14:paraId="238A7EC2" w14:textId="77777777" w:rsidR="00104EFB" w:rsidRDefault="001E04A0">
      <w:pPr>
        <w:numPr>
          <w:ilvl w:val="0"/>
          <w:numId w:val="1"/>
        </w:numPr>
        <w:bidi/>
        <w:spacing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 xml:space="preserve"> المادة 06 من القانون رقم 15-21 المؤرخ في 18 ربيع الأول 1437 الموافق لـ 30 ديسمبر 2015، والمتعلق بالقانون التوجيهي للبحث العلمي والتطوير التكنولوجي، دون تاريخ.</w:t>
      </w:r>
    </w:p>
    <w:p w14:paraId="132D9B1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lastRenderedPageBreak/>
        <w:t>المؤسسة</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المشار إليها فيما يلي بـ </w:t>
      </w:r>
      <w:r>
        <w:rPr>
          <w:rFonts w:ascii="Simplified Arabic" w:eastAsia="Simplified Arabic" w:hAnsi="Simplified Arabic" w:cs="Simplified Arabic"/>
          <w:color w:val="EE0000"/>
          <w:sz w:val="28"/>
          <w:szCs w:val="28"/>
          <w:rtl/>
        </w:rPr>
        <w:t>(الاختصار)</w:t>
      </w:r>
      <w:r>
        <w:rPr>
          <w:rFonts w:ascii="Simplified Arabic" w:eastAsia="Simplified Arabic" w:hAnsi="Simplified Arabic" w:cs="Simplified Arabic"/>
          <w:color w:val="000000"/>
          <w:sz w:val="28"/>
          <w:szCs w:val="28"/>
        </w:rPr>
        <w:t>.</w:t>
      </w:r>
    </w:p>
    <w:p w14:paraId="57A38730" w14:textId="19897E2E"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الواجهات الجامعية</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b/>
          <w:bCs/>
          <w:color w:val="000000"/>
          <w:sz w:val="28"/>
          <w:szCs w:val="28"/>
        </w:rPr>
        <w:t xml:space="preserve"> </w:t>
      </w:r>
      <w:r w:rsidRPr="00496A1B">
        <w:rPr>
          <w:rFonts w:ascii="Simplified Arabic" w:eastAsia="Simplified Arabic" w:hAnsi="Simplified Arabic" w:cs="Simplified Arabic"/>
          <w:sz w:val="28"/>
          <w:szCs w:val="28"/>
          <w:rtl/>
        </w:rPr>
        <w:t>هي الهياكل المكلفة باستقبال ومرافقة حاملي المشاريع، والتي تشكّل منظومة الابتكار في</w:t>
      </w:r>
      <w:r>
        <w:rPr>
          <w:rFonts w:ascii="Simplified Arabic" w:eastAsia="Simplified Arabic" w:hAnsi="Simplified Arabic" w:cs="Simplified Arabic"/>
          <w:color w:val="FF0000"/>
          <w:sz w:val="28"/>
          <w:szCs w:val="28"/>
          <w:rtl/>
        </w:rPr>
        <w:t xml:space="preserve"> [تسمية المؤسسة الجامعية</w:t>
      </w:r>
      <w:r w:rsidRPr="00496A1B">
        <w:rPr>
          <w:rFonts w:ascii="Simplified Arabic" w:eastAsia="Simplified Arabic" w:hAnsi="Simplified Arabic" w:cs="Simplified Arabic"/>
          <w:sz w:val="28"/>
          <w:szCs w:val="28"/>
          <w:rtl/>
        </w:rPr>
        <w:t>……]، وتتمثل مهمتها في تعزيز الابتكار وريادة الأعمال وتثمين نتائج البحث، وتتكون من: مركز التحويل والابتكار التكنولوجي (</w:t>
      </w:r>
      <w:r w:rsidRPr="00496A1B">
        <w:rPr>
          <w:rFonts w:ascii="Simplified Arabic" w:eastAsia="Simplified Arabic" w:hAnsi="Simplified Arabic" w:cs="Simplified Arabic"/>
          <w:sz w:val="28"/>
          <w:szCs w:val="28"/>
        </w:rPr>
        <w:t>TISC</w:t>
      </w:r>
      <w:r w:rsidRPr="00496A1B">
        <w:rPr>
          <w:rFonts w:ascii="Simplified Arabic" w:eastAsia="Simplified Arabic" w:hAnsi="Simplified Arabic" w:cs="Simplified Arabic"/>
          <w:sz w:val="28"/>
          <w:szCs w:val="28"/>
          <w:rtl/>
        </w:rPr>
        <w:t xml:space="preserve">)، الحاضنة </w:t>
      </w:r>
      <w:r>
        <w:rPr>
          <w:rFonts w:ascii="Simplified Arabic" w:eastAsia="Simplified Arabic" w:hAnsi="Simplified Arabic" w:cs="Simplified Arabic"/>
          <w:b/>
          <w:bCs/>
          <w:color w:val="3C78D8"/>
          <w:sz w:val="28"/>
          <w:szCs w:val="28"/>
          <w:vertAlign w:val="superscript"/>
        </w:rPr>
        <w:t>(13</w:t>
      </w:r>
      <w:r w:rsidRPr="00496A1B">
        <w:rPr>
          <w:rFonts w:ascii="Simplified Arabic" w:eastAsia="Simplified Arabic" w:hAnsi="Simplified Arabic" w:cs="Simplified Arabic"/>
          <w:b/>
          <w:bCs/>
          <w:sz w:val="28"/>
          <w:szCs w:val="28"/>
          <w:vertAlign w:val="superscript"/>
        </w:rPr>
        <w:t>)</w:t>
      </w:r>
      <w:r w:rsidRPr="00496A1B">
        <w:rPr>
          <w:rFonts w:ascii="Simplified Arabic" w:eastAsia="Simplified Arabic" w:hAnsi="Simplified Arabic" w:cs="Simplified Arabic"/>
          <w:sz w:val="28"/>
          <w:szCs w:val="28"/>
          <w:rtl/>
        </w:rPr>
        <w:t>، مركز تطوير ريادة الأعمال</w:t>
      </w:r>
      <w:r w:rsidR="00496A1B">
        <w:rPr>
          <w:rFonts w:ascii="Simplified Arabic" w:eastAsia="Simplified Arabic" w:hAnsi="Simplified Arabic" w:cs="Simplified Arabic" w:hint="cs"/>
          <w:sz w:val="28"/>
          <w:szCs w:val="28"/>
          <w:rtl/>
        </w:rPr>
        <w:t xml:space="preserve"> </w:t>
      </w:r>
      <w:r w:rsidR="00496A1B">
        <w:rPr>
          <w:rFonts w:ascii="Simplified Arabic" w:eastAsia="Simplified Arabic" w:hAnsi="Simplified Arabic" w:cs="Simplified Arabic"/>
          <w:sz w:val="28"/>
          <w:szCs w:val="28"/>
          <w:lang w:val="fr-FR"/>
        </w:rPr>
        <w:t>(CDE)</w:t>
      </w:r>
      <w:r w:rsidRPr="00496A1B">
        <w:rPr>
          <w:rFonts w:ascii="Simplified Arabic" w:eastAsia="Simplified Arabic" w:hAnsi="Simplified Arabic" w:cs="Simplified Arabic"/>
          <w:sz w:val="28"/>
          <w:szCs w:val="28"/>
          <w:rtl/>
        </w:rPr>
        <w:t xml:space="preserve"> </w:t>
      </w:r>
      <w:r w:rsidRPr="00496A1B">
        <w:rPr>
          <w:rFonts w:ascii="Simplified Arabic" w:eastAsia="Simplified Arabic" w:hAnsi="Simplified Arabic" w:cs="Simplified Arabic"/>
          <w:b/>
          <w:bCs/>
          <w:color w:val="4472C4" w:themeColor="accent1"/>
          <w:sz w:val="28"/>
          <w:szCs w:val="28"/>
          <w:vertAlign w:val="superscript"/>
        </w:rPr>
        <w:t>(14</w:t>
      </w:r>
      <w:r w:rsidR="00496A1B">
        <w:rPr>
          <w:rFonts w:ascii="Simplified Arabic" w:eastAsia="Simplified Arabic" w:hAnsi="Simplified Arabic" w:cs="Simplified Arabic"/>
          <w:b/>
          <w:bCs/>
          <w:color w:val="4472C4" w:themeColor="accent1"/>
          <w:sz w:val="28"/>
          <w:szCs w:val="28"/>
          <w:vertAlign w:val="superscript"/>
        </w:rPr>
        <w:t>)</w:t>
      </w:r>
      <w:r w:rsidRPr="00496A1B">
        <w:rPr>
          <w:rFonts w:ascii="Simplified Arabic" w:eastAsia="Simplified Arabic" w:hAnsi="Simplified Arabic" w:cs="Simplified Arabic"/>
          <w:sz w:val="28"/>
          <w:szCs w:val="28"/>
          <w:rtl/>
        </w:rPr>
        <w:t>، مكتب الربط بين الجامعة والمؤسسات (</w:t>
      </w:r>
      <w:r w:rsidRPr="00496A1B">
        <w:rPr>
          <w:rFonts w:ascii="Simplified Arabic" w:eastAsia="Simplified Arabic" w:hAnsi="Simplified Arabic" w:cs="Simplified Arabic"/>
          <w:sz w:val="28"/>
          <w:szCs w:val="28"/>
        </w:rPr>
        <w:t>BLEU</w:t>
      </w:r>
      <w:r w:rsidRPr="00496A1B">
        <w:rPr>
          <w:rFonts w:ascii="Simplified Arabic" w:eastAsia="Simplified Arabic" w:hAnsi="Simplified Arabic" w:cs="Simplified Arabic"/>
          <w:sz w:val="28"/>
          <w:szCs w:val="28"/>
          <w:rtl/>
        </w:rPr>
        <w:t>)، مختبر التصنيع الرقمي (</w:t>
      </w:r>
      <w:r w:rsidRPr="00496A1B">
        <w:rPr>
          <w:rFonts w:ascii="Simplified Arabic" w:eastAsia="Simplified Arabic" w:hAnsi="Simplified Arabic" w:cs="Simplified Arabic"/>
          <w:sz w:val="28"/>
          <w:szCs w:val="28"/>
        </w:rPr>
        <w:t>Fablab</w:t>
      </w:r>
      <w:r w:rsidRPr="00496A1B">
        <w:rPr>
          <w:rFonts w:ascii="Simplified Arabic" w:eastAsia="Simplified Arabic" w:hAnsi="Simplified Arabic" w:cs="Simplified Arabic"/>
          <w:sz w:val="28"/>
          <w:szCs w:val="28"/>
          <w:rtl/>
        </w:rPr>
        <w:t>)، بيت الذكاء الاصطناعي، وغيرها.</w:t>
      </w:r>
    </w:p>
    <w:p w14:paraId="3786215E" w14:textId="77777777"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المخترع: </w:t>
      </w:r>
      <w:r w:rsidRPr="00496A1B">
        <w:rPr>
          <w:rFonts w:ascii="Simplified Arabic" w:eastAsia="Simplified Arabic" w:hAnsi="Simplified Arabic" w:cs="Simplified Arabic"/>
          <w:sz w:val="28"/>
          <w:szCs w:val="28"/>
          <w:rtl/>
        </w:rPr>
        <w:t>كل شخص يُطبَّق عليه نطاق هذه السياسة، والذي، بشكل فردي أو مشترك مع آخرين، يكون مسؤولاً عن ابتكار اختراع يستوفي الشروط المنصوص عليها في التشريع الوطني المتعلق ببراءات الاختراع ليتم الاعتراف به كصاحب اختراع.</w:t>
      </w:r>
    </w:p>
    <w:p w14:paraId="2FBAE053"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الاختراع</w:t>
      </w:r>
      <w:r w:rsidRPr="00496A1B">
        <w:rPr>
          <w:rFonts w:ascii="Simplified Arabic" w:eastAsia="Simplified Arabic" w:hAnsi="Simplified Arabic" w:cs="Simplified Arabic"/>
          <w:b/>
          <w:bCs/>
          <w:sz w:val="28"/>
          <w:szCs w:val="28"/>
          <w:rtl/>
        </w:rPr>
        <w:t>:</w:t>
      </w:r>
      <w:r w:rsidRPr="00496A1B">
        <w:rPr>
          <w:rFonts w:ascii="Simplified Arabic" w:eastAsia="Simplified Arabic" w:hAnsi="Simplified Arabic" w:cs="Simplified Arabic"/>
          <w:b/>
          <w:bCs/>
          <w:sz w:val="28"/>
          <w:szCs w:val="28"/>
        </w:rPr>
        <w:t xml:space="preserve"> </w:t>
      </w:r>
      <w:r w:rsidRPr="00496A1B">
        <w:rPr>
          <w:rFonts w:ascii="Simplified Arabic" w:eastAsia="Simplified Arabic" w:hAnsi="Simplified Arabic" w:cs="Simplified Arabic"/>
          <w:sz w:val="28"/>
          <w:szCs w:val="28"/>
          <w:rtl/>
        </w:rPr>
        <w:t>أي فكرة تمكّن عمليًا من تقديم حل لمشكلة معينة في المجال التقني. ويمكن أن يتعلق الاختراع بمنتج أو عملية</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color w:val="3C78D8"/>
          <w:sz w:val="28"/>
          <w:szCs w:val="28"/>
          <w:vertAlign w:val="superscript"/>
        </w:rPr>
        <w:t>(15)</w:t>
      </w:r>
      <w:r>
        <w:rPr>
          <w:rFonts w:ascii="Simplified Arabic" w:eastAsia="Simplified Arabic" w:hAnsi="Simplified Arabic" w:cs="Simplified Arabic"/>
          <w:color w:val="000000"/>
          <w:sz w:val="28"/>
          <w:szCs w:val="28"/>
        </w:rPr>
        <w:t>.</w:t>
      </w:r>
    </w:p>
    <w:p w14:paraId="2F3CAD7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المواد التعليمية: </w:t>
      </w:r>
      <w:r>
        <w:rPr>
          <w:rFonts w:ascii="Simplified Arabic" w:eastAsia="Simplified Arabic" w:hAnsi="Simplified Arabic" w:cs="Simplified Arabic"/>
          <w:color w:val="000000"/>
          <w:sz w:val="28"/>
          <w:szCs w:val="28"/>
          <w:rtl/>
        </w:rPr>
        <w:t xml:space="preserve">كل المواد </w:t>
      </w:r>
      <w:r w:rsidRPr="00496A1B">
        <w:rPr>
          <w:rFonts w:ascii="Simplified Arabic" w:eastAsia="Simplified Arabic" w:hAnsi="Simplified Arabic" w:cs="Simplified Arabic"/>
          <w:sz w:val="28"/>
          <w:szCs w:val="28"/>
          <w:rtl/>
        </w:rPr>
        <w:t>المستخدمة  بمناسبة أو لغرض</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 xml:space="preserve">نشاط تدريبي، سواء كانت محاضرات، برامج تعليمية، ندوات، ورش عمل، دروس ميدانية أو مخبرية، تقييمات، أعمال </w:t>
      </w:r>
      <w:r w:rsidRPr="00496A1B">
        <w:rPr>
          <w:rFonts w:ascii="Simplified Arabic" w:eastAsia="Simplified Arabic" w:hAnsi="Simplified Arabic" w:cs="Simplified Arabic"/>
          <w:sz w:val="28"/>
          <w:szCs w:val="28"/>
          <w:rtl/>
        </w:rPr>
        <w:t xml:space="preserve">تطبيقية، </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أو أي</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أنشطة تعليمية أخرى تقدمها المؤسسة، وجميع حقوق الملكية الفكرية المتعلقة بها.</w:t>
      </w:r>
    </w:p>
    <w:p w14:paraId="45D680FF"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عضو الهيئة الجامعية: </w:t>
      </w:r>
      <w:r>
        <w:rPr>
          <w:rFonts w:ascii="Simplified Arabic" w:eastAsia="Simplified Arabic" w:hAnsi="Simplified Arabic" w:cs="Simplified Arabic"/>
          <w:color w:val="000000"/>
          <w:sz w:val="28"/>
          <w:szCs w:val="28"/>
          <w:rtl/>
        </w:rPr>
        <w:t xml:space="preserve">أي شخص مرتبط بعقد عمل مع مؤسسة التعليم العالي، سواء أكان بدوام كامل، جزئي أو مؤقت. </w:t>
      </w:r>
    </w:p>
    <w:p w14:paraId="511F924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التعيين: </w:t>
      </w:r>
      <w:r>
        <w:rPr>
          <w:rFonts w:ascii="Simplified Arabic" w:eastAsia="Simplified Arabic" w:hAnsi="Simplified Arabic" w:cs="Simplified Arabic"/>
          <w:sz w:val="28"/>
          <w:szCs w:val="28"/>
          <w:rtl/>
        </w:rPr>
        <w:t xml:space="preserve"> هي اعتماد الزائر من قبل المؤسسة، ويكون ذلك شرطًا مسبقًا لأي مشاركة في أعمال البحث أو الإبداع أو التعليم داخل المؤسسة.</w:t>
      </w:r>
    </w:p>
    <w:p w14:paraId="433B66E3" w14:textId="77777777" w:rsidR="00104EFB" w:rsidRDefault="00104EFB">
      <w:pPr>
        <w:bidi/>
        <w:jc w:val="both"/>
        <w:rPr>
          <w:rFonts w:ascii="Simplified Arabic" w:eastAsia="Simplified Arabic" w:hAnsi="Simplified Arabic" w:cs="Simplified Arabic"/>
          <w:sz w:val="28"/>
          <w:szCs w:val="28"/>
        </w:rPr>
      </w:pPr>
    </w:p>
    <w:p w14:paraId="58E6FC0A" w14:textId="77777777" w:rsidR="00104EFB" w:rsidRDefault="001E04A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المرسوم التنفيذي رقم 12-293 المؤرخ في 2 رمضان 1433 الموافق 21 يوليو 2012، المحدد لمهام وتنظيم وعمل الخدمات المشتركة للبحث العلمي والتكنولوجي، دون تاريخ.</w:t>
      </w:r>
    </w:p>
    <w:p w14:paraId="305FE2DA" w14:textId="77777777" w:rsidR="00104EFB" w:rsidRDefault="001E04A0">
      <w:pPr>
        <w:numPr>
          <w:ilvl w:val="0"/>
          <w:numId w:val="1"/>
        </w:numPr>
        <w:bidi/>
        <w:spacing w:after="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المرسوم التنفيذي رقم 23-410 المؤرخ في 6 جمادى الأولى 1445 الموافق 20 نوفمبر 2023، والمتمم للمرسوم التنفيذي رقم 12-293 الصادر في 21 يوليو 2012، دون تاريخ.</w:t>
      </w:r>
    </w:p>
    <w:p w14:paraId="698E8927" w14:textId="77777777" w:rsidR="00104EFB" w:rsidRDefault="001E04A0">
      <w:pPr>
        <w:numPr>
          <w:ilvl w:val="0"/>
          <w:numId w:val="1"/>
        </w:numPr>
        <w:bidi/>
        <w:spacing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المادة 02 من الأمر رقم 03-07، المتعلق ببراءات الاختراع، المشار إليه أعلاه.  المادة 07 من الأمر رقم 03-07، المتعلق ببراءات الاختراع (استثناء الاختراع).  المادة 25 من المرسوم التنفيذي رقم 05-275 المؤرخ في 2 رجب 1426 الموافق 2 أغسطس 2005، الذي يحدد كيفيات إيداع ومنح براءات الاختراع، الجريدة الرسمية للجمهورية الجزائرية الديمقراطية الشعبية رقم 54، الصادرة بتاريخ 07 أغسطس 2005، الصفحة 03، دون تاريخ.</w:t>
      </w:r>
    </w:p>
    <w:p w14:paraId="1C3093B5" w14:textId="77777777" w:rsidR="00104EFB" w:rsidRDefault="001E04A0">
      <w:pPr>
        <w:bidi/>
        <w:spacing w:before="240" w:after="240"/>
        <w:jc w:val="both"/>
        <w:rPr>
          <w:rFonts w:ascii="Simplified Arabic" w:eastAsia="Simplified Arabic" w:hAnsi="Simplified Arabic" w:cs="Simplified Arabic"/>
          <w:sz w:val="28"/>
          <w:szCs w:val="28"/>
        </w:rPr>
      </w:pPr>
      <w:r w:rsidRPr="00496A1B">
        <w:rPr>
          <w:rFonts w:ascii="Simplified Arabic" w:eastAsia="Simplified Arabic" w:hAnsi="Simplified Arabic" w:cs="Simplified Arabic"/>
          <w:b/>
          <w:bCs/>
          <w:sz w:val="28"/>
          <w:szCs w:val="28"/>
          <w:rtl/>
        </w:rPr>
        <w:lastRenderedPageBreak/>
        <w:t xml:space="preserve">النسل النباتي (الحصول النباتي): </w:t>
      </w:r>
      <w:r w:rsidRPr="00496A1B">
        <w:rPr>
          <w:rFonts w:ascii="Simplified Arabic" w:eastAsia="Simplified Arabic" w:hAnsi="Simplified Arabic" w:cs="Simplified Arabic"/>
          <w:sz w:val="28"/>
          <w:szCs w:val="28"/>
          <w:rtl/>
        </w:rPr>
        <w:t xml:space="preserve"> يُعتبر نسلًا نباتيًا كل صنف نباتي جديد، تم إنشاؤه أو اكتشافه أو تطويره، نتيجة عملية جينية معينة أو تركيب محدد للعمليات الوراثية، يختلف عن أي مجموعة نباتية أخرى، ويشكل كيانًا مستقلاً من حيث قدرته على التكاثر</w:t>
      </w:r>
      <w:r>
        <w:rPr>
          <w:rFonts w:ascii="Simplified Arabic" w:eastAsia="Simplified Arabic" w:hAnsi="Simplified Arabic" w:cs="Simplified Arabic"/>
          <w:b/>
          <w:bCs/>
          <w:color w:val="3C78D8"/>
          <w:sz w:val="28"/>
          <w:szCs w:val="28"/>
          <w:vertAlign w:val="superscript"/>
        </w:rPr>
        <w:t>(16)</w:t>
      </w:r>
      <w:r w:rsidRPr="00496A1B">
        <w:rPr>
          <w:rFonts w:ascii="Simplified Arabic" w:eastAsia="Simplified Arabic" w:hAnsi="Simplified Arabic" w:cs="Simplified Arabic"/>
          <w:sz w:val="28"/>
          <w:szCs w:val="28"/>
        </w:rPr>
        <w:t>.</w:t>
      </w:r>
    </w:p>
    <w:p w14:paraId="0E9F47DF" w14:textId="77777777" w:rsidR="00104EFB" w:rsidRPr="00496A1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0000"/>
          <w:sz w:val="28"/>
          <w:szCs w:val="28"/>
          <w:rtl/>
        </w:rPr>
        <w:t xml:space="preserve">السياسة: </w:t>
      </w:r>
      <w:r>
        <w:rPr>
          <w:rFonts w:ascii="Simplified Arabic" w:eastAsia="Simplified Arabic" w:hAnsi="Simplified Arabic" w:cs="Simplified Arabic"/>
          <w:color w:val="000000"/>
          <w:sz w:val="28"/>
          <w:szCs w:val="28"/>
          <w:rtl/>
        </w:rPr>
        <w:t xml:space="preserve">تقصد بهذه </w:t>
      </w:r>
      <w:r w:rsidRPr="00496A1B">
        <w:rPr>
          <w:rFonts w:ascii="Simplified Arabic" w:eastAsia="Simplified Arabic" w:hAnsi="Simplified Arabic" w:cs="Simplified Arabic"/>
          <w:sz w:val="28"/>
          <w:szCs w:val="28"/>
          <w:rtl/>
        </w:rPr>
        <w:t>الوثيقة</w:t>
      </w:r>
      <w:r w:rsidRPr="00496A1B">
        <w:rPr>
          <w:rFonts w:ascii="Simplified Arabic" w:eastAsia="Simplified Arabic" w:hAnsi="Simplified Arabic" w:cs="Simplified Arabic"/>
          <w:b/>
          <w:bCs/>
          <w:sz w:val="28"/>
          <w:szCs w:val="28"/>
        </w:rPr>
        <w:t xml:space="preserve"> </w:t>
      </w:r>
      <w:r w:rsidRPr="00496A1B">
        <w:rPr>
          <w:rFonts w:ascii="Simplified Arabic" w:eastAsia="Simplified Arabic" w:hAnsi="Simplified Arabic" w:cs="Simplified Arabic"/>
          <w:b/>
          <w:bCs/>
          <w:sz w:val="28"/>
          <w:szCs w:val="28"/>
          <w:rtl/>
        </w:rPr>
        <w:t>[عنوان سياسة المؤسسة في مجال الملكية الفكرية]</w:t>
      </w:r>
    </w:p>
    <w:p w14:paraId="0F94E39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مشروع البحث: </w:t>
      </w:r>
      <w:r>
        <w:rPr>
          <w:rFonts w:ascii="Simplified Arabic" w:eastAsia="Simplified Arabic" w:hAnsi="Simplified Arabic" w:cs="Simplified Arabic"/>
          <w:sz w:val="28"/>
          <w:szCs w:val="28"/>
          <w:rtl/>
        </w:rPr>
        <w:t>أي مشروع يشكّل أساسًا للأبحاث التي تقوم به</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بما في ذلك المشاريع التي ينفذها الطالب تحت إشراف عضو الهيئة الإدارية أو التدريسية أو الزائر، وذلك لأغراض الحصول على شهادة جامعية.</w:t>
      </w:r>
    </w:p>
    <w:p w14:paraId="5DEB1C4C"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الملكية الفكرية السابقة:</w:t>
      </w:r>
      <w:r>
        <w:rPr>
          <w:rFonts w:ascii="Simplified Arabic" w:eastAsia="Simplified Arabic" w:hAnsi="Simplified Arabic" w:cs="Simplified Arabic"/>
          <w:color w:val="000000"/>
          <w:sz w:val="28"/>
          <w:szCs w:val="28"/>
          <w:rtl/>
        </w:rPr>
        <w:t xml:space="preserve"> كل ملكية فكرية موجودة مسبقا تم إنشاؤها قبل تنفيذ أي مشروع </w:t>
      </w:r>
      <w:r>
        <w:rPr>
          <w:rFonts w:ascii="Simplified Arabic" w:eastAsia="Simplified Arabic" w:hAnsi="Simplified Arabic" w:cs="Simplified Arabic"/>
          <w:sz w:val="28"/>
          <w:szCs w:val="28"/>
          <w:rtl/>
        </w:rPr>
        <w:t>بحثي</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أو قبل أن يصبح المنشئ خاضعًا لهذه السياسة، بموجب تعيينه في حالة الزائر، أو عقد العمل في حالة عضو الهيئة الإدارية أو التدريسية، أو تسجيله في حالة الطالب.</w:t>
      </w:r>
    </w:p>
    <w:p w14:paraId="1FA97BA9" w14:textId="77777777"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الملكية الصناعية:  </w:t>
      </w:r>
      <w:r>
        <w:rPr>
          <w:rFonts w:ascii="Simplified Arabic" w:eastAsia="Simplified Arabic" w:hAnsi="Simplified Arabic" w:cs="Simplified Arabic"/>
          <w:color w:val="000000"/>
          <w:sz w:val="28"/>
          <w:szCs w:val="28"/>
          <w:rtl/>
        </w:rPr>
        <w:t xml:space="preserve">فرع من فروع الملكية الفكرية يضم جميع الحقوق التي تمكن من حماية </w:t>
      </w:r>
      <w:r>
        <w:rPr>
          <w:rFonts w:ascii="Simplified Arabic" w:eastAsia="Simplified Arabic" w:hAnsi="Simplified Arabic" w:cs="Simplified Arabic"/>
          <w:color w:val="FF0000"/>
          <w:sz w:val="28"/>
          <w:szCs w:val="28"/>
          <w:rtl/>
        </w:rPr>
        <w:t>الإبداعات</w:t>
      </w:r>
      <w:r>
        <w:rPr>
          <w:rFonts w:ascii="Simplified Arabic" w:eastAsia="Simplified Arabic" w:hAnsi="Simplified Arabic" w:cs="Simplified Arabic"/>
          <w:b/>
          <w:bCs/>
          <w:color w:val="FF0000"/>
          <w:sz w:val="28"/>
          <w:szCs w:val="28"/>
        </w:rPr>
        <w:t xml:space="preserve"> </w:t>
      </w:r>
      <w:r>
        <w:rPr>
          <w:rFonts w:ascii="Simplified Arabic" w:eastAsia="Simplified Arabic" w:hAnsi="Simplified Arabic" w:cs="Simplified Arabic"/>
          <w:color w:val="000000"/>
          <w:sz w:val="28"/>
          <w:szCs w:val="28"/>
          <w:rtl/>
        </w:rPr>
        <w:t xml:space="preserve">ذات الطابع التقني أو </w:t>
      </w:r>
      <w:r w:rsidRPr="00496A1B">
        <w:rPr>
          <w:rFonts w:ascii="Simplified Arabic" w:eastAsia="Simplified Arabic" w:hAnsi="Simplified Arabic" w:cs="Simplified Arabic"/>
          <w:sz w:val="28"/>
          <w:szCs w:val="28"/>
          <w:rtl/>
        </w:rPr>
        <w:t>التجاري، ويشمل ذلك على وجه الخصوص، براءات الاختراع، الرسوم والنماذج الصناعية، العلامات التجارية، التصاميم الشكلية للدوائر المتكاملة، وكذلك المؤشرات الجغرافية</w:t>
      </w:r>
      <w:r w:rsidRPr="00496A1B">
        <w:rPr>
          <w:rFonts w:ascii="Simplified Arabic" w:eastAsia="Simplified Arabic" w:hAnsi="Simplified Arabic" w:cs="Simplified Arabic"/>
          <w:sz w:val="28"/>
          <w:szCs w:val="28"/>
        </w:rPr>
        <w:t xml:space="preserve">. </w:t>
      </w:r>
    </w:p>
    <w:p w14:paraId="43F9B306" w14:textId="77777777" w:rsidR="00104EFB" w:rsidRPr="00496A1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0000"/>
          <w:sz w:val="28"/>
          <w:szCs w:val="28"/>
          <w:rtl/>
        </w:rPr>
        <w:t xml:space="preserve">الملكية الفكرية للمؤسسة </w:t>
      </w:r>
      <w:r>
        <w:rPr>
          <w:rFonts w:ascii="Simplified Arabic" w:eastAsia="Simplified Arabic" w:hAnsi="Simplified Arabic" w:cs="Simplified Arabic"/>
          <w:color w:val="000000"/>
          <w:sz w:val="28"/>
          <w:szCs w:val="28"/>
          <w:rtl/>
        </w:rPr>
        <w:t xml:space="preserve">: هي الملكية الفكرية التي تمتلكها </w:t>
      </w:r>
      <w:r>
        <w:rPr>
          <w:rFonts w:ascii="Simplified Arabic" w:eastAsia="Simplified Arabic" w:hAnsi="Simplified Arabic" w:cs="Simplified Arabic"/>
          <w:color w:val="EE0000"/>
          <w:sz w:val="28"/>
          <w:szCs w:val="28"/>
          <w:rtl/>
        </w:rPr>
        <w:t>[إسم المؤسسة الجامعية …]</w:t>
      </w:r>
      <w:r>
        <w:rPr>
          <w:rFonts w:ascii="Simplified Arabic" w:eastAsia="Simplified Arabic" w:hAnsi="Simplified Arabic" w:cs="Simplified Arabic"/>
          <w:color w:val="000000"/>
          <w:sz w:val="28"/>
          <w:szCs w:val="28"/>
        </w:rPr>
        <w:t xml:space="preserve"> </w:t>
      </w:r>
      <w:r w:rsidRPr="00496A1B">
        <w:rPr>
          <w:rFonts w:ascii="Simplified Arabic" w:eastAsia="Simplified Arabic" w:hAnsi="Simplified Arabic" w:cs="Simplified Arabic"/>
          <w:sz w:val="28"/>
          <w:szCs w:val="28"/>
          <w:rtl/>
        </w:rPr>
        <w:t xml:space="preserve">بشكل مستقل أو بشكل مشترك، </w:t>
      </w:r>
    </w:p>
    <w:p w14:paraId="5D55C299"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الملكية الفكرية :</w:t>
      </w:r>
      <w:r>
        <w:rPr>
          <w:rFonts w:ascii="Simplified Arabic" w:eastAsia="Simplified Arabic" w:hAnsi="Simplified Arabic" w:cs="Simplified Arabic"/>
          <w:color w:val="000000"/>
          <w:sz w:val="28"/>
          <w:szCs w:val="28"/>
          <w:rtl/>
        </w:rPr>
        <w:t xml:space="preserve"> أي عمل إبداعي منجز في أي مجال داخل المؤسسة، والذي يمكن تطبيقه و الحصول على حقوق بشأنه وفقا للتشريع الجزائري. وقد تشمل الملكية الفكرية </w:t>
      </w:r>
      <w:r>
        <w:rPr>
          <w:rFonts w:ascii="Simplified Arabic" w:eastAsia="Simplified Arabic" w:hAnsi="Simplified Arabic" w:cs="Simplified Arabic"/>
          <w:color w:val="000000"/>
          <w:sz w:val="18"/>
          <w:szCs w:val="18"/>
        </w:rPr>
        <w:t xml:space="preserve"> </w:t>
      </w:r>
      <w:r>
        <w:rPr>
          <w:rFonts w:ascii="Simplified Arabic" w:eastAsia="Simplified Arabic" w:hAnsi="Simplified Arabic" w:cs="Simplified Arabic"/>
          <w:b/>
          <w:bCs/>
          <w:color w:val="3C78D8"/>
          <w:sz w:val="28"/>
          <w:szCs w:val="28"/>
          <w:vertAlign w:val="superscript"/>
        </w:rPr>
        <w:t>(17)</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العناصر التالية:</w:t>
      </w:r>
    </w:p>
    <w:p w14:paraId="3E17441E"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0000"/>
          <w:sz w:val="28"/>
          <w:szCs w:val="28"/>
          <w:rtl/>
        </w:rPr>
        <w:t>أ-</w:t>
      </w:r>
      <w:r>
        <w:rPr>
          <w:rFonts w:ascii="Simplified Arabic" w:eastAsia="Simplified Arabic" w:hAnsi="Simplified Arabic" w:cs="Simplified Arabic"/>
          <w:color w:val="000000"/>
          <w:sz w:val="28"/>
          <w:szCs w:val="28"/>
          <w:rtl/>
        </w:rPr>
        <w:t>الأعمال الأدبية</w:t>
      </w:r>
      <w:r>
        <w:rPr>
          <w:rFonts w:ascii="Simplified Arabic" w:eastAsia="Simplified Arabic" w:hAnsi="Simplified Arabic" w:cs="Simplified Arabic"/>
          <w:b/>
          <w:bCs/>
          <w:color w:val="000000"/>
          <w:sz w:val="28"/>
          <w:szCs w:val="28"/>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بما في ذلك المنشورات التي تتناول نتائج البحوث والمواد المرتبطة بها، مثل المسودات، وسلاسل البيانات، ودفاتر المختبرات؛</w:t>
      </w:r>
    </w:p>
    <w:p w14:paraId="1D9D194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ب- المواد التعليمية والتدريبية؛</w:t>
      </w:r>
    </w:p>
    <w:p w14:paraId="2EDE8ABC" w14:textId="77777777" w:rsidR="00104EFB" w:rsidRDefault="00104EFB">
      <w:pPr>
        <w:bidi/>
        <w:jc w:val="both"/>
        <w:rPr>
          <w:rFonts w:ascii="Simplified Arabic" w:eastAsia="Simplified Arabic" w:hAnsi="Simplified Arabic" w:cs="Simplified Arabic"/>
          <w:sz w:val="28"/>
          <w:szCs w:val="28"/>
        </w:rPr>
      </w:pPr>
    </w:p>
    <w:p w14:paraId="2A7D2A03"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16 المادة 03 من القانون رقم 05-03 المؤرخ في 30 ذو الحجة 1425 الموافق 6 فبراير 2005، والمتعلق بالبذور والنباتات وحماية الحصول النباتي، الجريدة الرسمية للجمهورية الجزائرية الديمقراطية الشعبية رقم 11، الصادرة بتاريخ 9 فبراير 2005، الصفحة 10، دون تاريخ.</w:t>
      </w:r>
    </w:p>
    <w:p w14:paraId="1EC17528"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17 لا ينبغي الخلط بين تعريف "الملكية الفكرية" الموضح هنا في هذا النموذج ومصطلح "حق الملكية الفكرية". فـ"حقوق الملكية الفكرية" هي حقوق قانونية مثل البراءة، العلامة التجارية، حق المؤلف، وغيرها، والتي تحميها القوانين الجزائرية، دون تاريخ.</w:t>
      </w:r>
    </w:p>
    <w:p w14:paraId="7EB83E9E"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28"/>
          <w:szCs w:val="28"/>
          <w:rtl/>
        </w:rPr>
        <w:lastRenderedPageBreak/>
        <w:t>ج- أي عمل أدبي أو درامي أو موسيقي أو فني أصلي، أو تسجيل صوتي، أو فيلم، أو برنامج إذاعي، أو عرض تقديمي مطبعي، أو عمل وسائط متعددة، أو تصوير فوتوغرافي، أو رسم، أو أي عمل آخر تم إنشاؤه بمساعدة موارد أو معدات المؤسسة؛</w:t>
      </w:r>
    </w:p>
    <w:p w14:paraId="7D473159"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د-  قواعد البيانات، والجداول أو التجميعات، والبرمجيات، والوثائق الأولية لتصميم برامج الحاسوب، والبرامج المصغرة، والبرمجيات التعليمية والمواد المرتبطة بها؛</w:t>
      </w:r>
    </w:p>
    <w:p w14:paraId="2F3D3093"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هـ-المعلومات التقنية القابلة أو غير القابلة للحصول على براءة اختراع؛</w:t>
      </w:r>
    </w:p>
    <w:p w14:paraId="597D3A03"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و- الرسوم والنماذج الصناعية ، بما في ذلك التصاميم الشكلية للدوائر المتكاملة (الطوبوغرافيا)؛</w:t>
      </w:r>
    </w:p>
    <w:p w14:paraId="3427714A"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ز- الأصناف النباتية الجديدة والمعلومات المتعلقة بها؛</w:t>
      </w:r>
    </w:p>
    <w:p w14:paraId="6831E272"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ح-  الأسرار التجارية والمعلومات السرية؛</w:t>
      </w:r>
    </w:p>
    <w:p w14:paraId="5CC922F4"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ط-  المعرفة الفنية، والمعلومات، والبيانات المرتبطة بكل ما سبق؛</w:t>
      </w:r>
    </w:p>
    <w:p w14:paraId="2B4EC7EE"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ي- أي عمل فكري آخر تكلف المؤسسة بإعداده ولم يذكر أعلاه</w:t>
      </w:r>
    </w:p>
    <w:p w14:paraId="0858AE6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الموارد التعليمية المفتوحة</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 xml:space="preserve">هي المواد التعليمية أو مواد التعلم أو البحث، بأي وسيلة كانت </w:t>
      </w:r>
      <w:r>
        <w:rPr>
          <w:rFonts w:ascii="Simplified Arabic" w:eastAsia="Simplified Arabic" w:hAnsi="Simplified Arabic" w:cs="Simplified Arabic"/>
          <w:color w:val="000000"/>
          <w:sz w:val="28"/>
          <w:szCs w:val="28"/>
          <w:rtl/>
        </w:rPr>
        <w:t>(رقمية أو غير ذلك)،</w:t>
      </w:r>
      <w:r>
        <w:rPr>
          <w:rFonts w:ascii="Simplified Arabic" w:eastAsia="Simplified Arabic" w:hAnsi="Simplified Arabic" w:cs="Simplified Arabic"/>
          <w:sz w:val="28"/>
          <w:szCs w:val="28"/>
          <w:rtl/>
        </w:rPr>
        <w:t xml:space="preserve"> والتي يمكن الوصول إليها واستخدامها وتعديلها ومشاركتها بحرية من قبل أي شخص. وتُتاح الموارد التعليمية المفتوحة بموجب رخصة مفتوحة، تسمح قانونيًا بإعادة استخدامها وتكييفها وتوزيعها مجانًا، مع مراعاة حقوق الملكية الفكرية ولأغراض تعليمية أو علمية أو تدريبية</w:t>
      </w:r>
      <w:r>
        <w:rPr>
          <w:rFonts w:ascii="Simplified Arabic" w:eastAsia="Simplified Arabic" w:hAnsi="Simplified Arabic" w:cs="Simplified Arabic"/>
          <w:color w:val="000000"/>
          <w:sz w:val="28"/>
          <w:szCs w:val="28"/>
        </w:rPr>
        <w:t>.</w:t>
      </w:r>
    </w:p>
    <w:p w14:paraId="4D27A76B" w14:textId="77777777" w:rsidR="00104EFB" w:rsidRDefault="001E04A0">
      <w:pPr>
        <w:bidi/>
        <w:spacing w:before="240" w:after="240"/>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28"/>
          <w:szCs w:val="28"/>
          <w:rtl/>
        </w:rPr>
        <w:t>الموارد البيولوجية:</w:t>
      </w:r>
      <w:r>
        <w:rPr>
          <w:rFonts w:ascii="Simplified Arabic" w:eastAsia="Simplified Arabic" w:hAnsi="Simplified Arabic" w:cs="Simplified Arabic"/>
          <w:sz w:val="28"/>
          <w:szCs w:val="28"/>
          <w:rtl/>
        </w:rPr>
        <w:t xml:space="preserve"> هي الموارد الوراثية، أو الكائنات الحية أو عناصر منها، أو المجموعات السكانية، أو أي عنصر حيوي آخر ضمن النظم البيئية، والذي له قيمة فعلية أو محتملة للإنسانية </w:t>
      </w:r>
      <w:r>
        <w:rPr>
          <w:rFonts w:ascii="Simplified Arabic" w:eastAsia="Simplified Arabic" w:hAnsi="Simplified Arabic" w:cs="Simplified Arabic"/>
          <w:b/>
          <w:bCs/>
          <w:color w:val="3C78D8"/>
          <w:sz w:val="28"/>
          <w:szCs w:val="28"/>
          <w:vertAlign w:val="superscript"/>
        </w:rPr>
        <w:t>(18)</w:t>
      </w:r>
    </w:p>
    <w:p w14:paraId="054E9355"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الإيرادات الإجمالية للملكية الفكرية</w:t>
      </w:r>
      <w:r>
        <w:rPr>
          <w:rFonts w:ascii="Simplified Arabic" w:eastAsia="Simplified Arabic" w:hAnsi="Simplified Arabic" w:cs="Simplified Arabic"/>
          <w:color w:val="000000"/>
          <w:sz w:val="28"/>
          <w:szCs w:val="28"/>
          <w:rtl/>
        </w:rPr>
        <w:t>: جميع العائدات التي تتلقاها المؤسسة نتيجة استثمار ملكيتها الفكرية، وذلك قبل خصم النفقات والمصاريف المتعلقة بها، كما هو محدد في المادة 10 من هذه السياسة.</w:t>
      </w:r>
    </w:p>
    <w:p w14:paraId="3276E71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t xml:space="preserve">الإيرادات الصافية للملكية الفكرية: </w:t>
      </w:r>
      <w:r>
        <w:rPr>
          <w:rFonts w:ascii="Simplified Arabic" w:eastAsia="Simplified Arabic" w:hAnsi="Simplified Arabic" w:cs="Simplified Arabic"/>
          <w:color w:val="000000"/>
          <w:sz w:val="28"/>
          <w:szCs w:val="28"/>
          <w:rtl/>
        </w:rPr>
        <w:t>الإيرادات الإجمالية للملكية الفكرية بعد خصم المصاريف المرتبطة بها.</w:t>
      </w:r>
    </w:p>
    <w:p w14:paraId="168C3493"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(18) </w:t>
      </w:r>
      <w:r>
        <w:rPr>
          <w:rFonts w:ascii="Simplified Arabic" w:eastAsia="Simplified Arabic" w:hAnsi="Simplified Arabic" w:cs="Simplified Arabic"/>
          <w:b/>
          <w:bCs/>
          <w:sz w:val="18"/>
          <w:szCs w:val="18"/>
          <w:rtl/>
        </w:rPr>
        <w:t>المادة 02 من القانون رقم 14-07 المؤرخ في 14 شوال 1435 الموافق 09 أغسطس 2014، والمتعلق بالموارد البيولوجية، الجريدة الرسمية للجمهورية الجزائرية الديمقراطية الشعبية رقم 48، الصادرة بتاريخ 10 أغسطس 2014، الصفحة 10، دون تاريخ.</w:t>
      </w:r>
    </w:p>
    <w:p w14:paraId="1BC9AF5D" w14:textId="77777777" w:rsidR="00104EFB" w:rsidRDefault="00104EFB">
      <w:pPr>
        <w:bidi/>
        <w:jc w:val="both"/>
        <w:rPr>
          <w:rFonts w:ascii="Simplified Arabic" w:eastAsia="Simplified Arabic" w:hAnsi="Simplified Arabic" w:cs="Simplified Arabic"/>
          <w:sz w:val="28"/>
          <w:szCs w:val="28"/>
        </w:rPr>
      </w:pPr>
    </w:p>
    <w:p w14:paraId="235952F6"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0000"/>
          <w:sz w:val="28"/>
          <w:szCs w:val="28"/>
          <w:rtl/>
        </w:rPr>
        <w:lastRenderedPageBreak/>
        <w:t>المعارف التقليدية</w:t>
      </w:r>
      <w:r w:rsidRPr="00496A1B">
        <w:rPr>
          <w:rFonts w:ascii="Simplified Arabic" w:eastAsia="Simplified Arabic" w:hAnsi="Simplified Arabic" w:cs="Simplified Arabic"/>
          <w:b/>
          <w:bCs/>
          <w:sz w:val="28"/>
          <w:szCs w:val="28"/>
          <w:rtl/>
        </w:rPr>
        <w:t xml:space="preserve">:  </w:t>
      </w:r>
      <w:r w:rsidRPr="00496A1B">
        <w:rPr>
          <w:rFonts w:ascii="Simplified Arabic" w:eastAsia="Simplified Arabic" w:hAnsi="Simplified Arabic" w:cs="Simplified Arabic"/>
          <w:sz w:val="28"/>
          <w:szCs w:val="28"/>
          <w:rtl/>
        </w:rPr>
        <w:t>تشير المعرفة التقليدية</w:t>
      </w:r>
      <w:r w:rsidRPr="00496A1B">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 xml:space="preserve">المعارف، والخبرة، والتقنيات، والممارسات التي يتم تطويرها والحفاظ عليها ونقلها من جيل إلى جيل داخل مجتمع معين، والتي غالبا ما تشكل جزءا لا يتجزأ من هويته الثقافية أو الروحية. ويمكن أن تظهر المعارف التقليدية في سياقات متنوعة، بما في ذلك: المعارف الزراعية؛ المعارف العلمية؛ المعارف التقنية؛ المعارف البيئية؛ المعارف الطبية، بما في ذلك الأدوية والعلاجات التقليدية المرتبطة بها و المعارف المرتبطة بالتنوع البيولوجي </w:t>
      </w:r>
      <w:r>
        <w:rPr>
          <w:rFonts w:ascii="Simplified Arabic" w:eastAsia="Simplified Arabic" w:hAnsi="Simplified Arabic" w:cs="Simplified Arabic"/>
          <w:b/>
          <w:bCs/>
          <w:color w:val="3C78D8"/>
          <w:sz w:val="28"/>
          <w:szCs w:val="28"/>
          <w:vertAlign w:val="superscript"/>
        </w:rPr>
        <w:t>(19)</w:t>
      </w:r>
      <w:r>
        <w:rPr>
          <w:rFonts w:ascii="Simplified Arabic" w:eastAsia="Simplified Arabic" w:hAnsi="Simplified Arabic" w:cs="Simplified Arabic"/>
          <w:color w:val="000000"/>
          <w:sz w:val="28"/>
          <w:szCs w:val="28"/>
        </w:rPr>
        <w:t>.</w:t>
      </w:r>
    </w:p>
    <w:p w14:paraId="34D0687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 xml:space="preserve">السر التجاري </w:t>
      </w:r>
      <w:r>
        <w:rPr>
          <w:rFonts w:ascii="Simplified Arabic" w:eastAsia="Simplified Arabic" w:hAnsi="Simplified Arabic" w:cs="Simplified Arabic"/>
          <w:b/>
          <w:bCs/>
          <w:color w:val="3C78D8"/>
          <w:sz w:val="28"/>
          <w:szCs w:val="28"/>
          <w:vertAlign w:val="superscript"/>
        </w:rPr>
        <w:t>(20):</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هي أي معلومات، بأي شكل كان (تقني، تجاري، مالي، استراتيجي، إلخ)</w:t>
      </w:r>
      <w:r w:rsidRPr="00496A1B">
        <w:rPr>
          <w:rFonts w:ascii="Simplified Arabic" w:eastAsia="Simplified Arabic" w:hAnsi="Simplified Arabic" w:cs="Simplified Arabic"/>
          <w:sz w:val="28"/>
          <w:szCs w:val="28"/>
        </w:rPr>
        <w:t>،</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 xml:space="preserve">تكون </w:t>
      </w:r>
      <w:r>
        <w:rPr>
          <w:rFonts w:ascii="Simplified Arabic" w:eastAsia="Simplified Arabic" w:hAnsi="Simplified Arabic" w:cs="Simplified Arabic"/>
          <w:sz w:val="28"/>
          <w:szCs w:val="28"/>
          <w:rtl/>
        </w:rPr>
        <w:t xml:space="preserve">سرية، مملوكة، ولم تُفصح عنها للجمهور، وتمنح حاملها ميزة تنافسية. ويحمي السر التجاري بواسطة تدابير السرية، والعقود، </w:t>
      </w:r>
      <w:r>
        <w:rPr>
          <w:rFonts w:ascii="Simplified Arabic" w:eastAsia="Simplified Arabic" w:hAnsi="Simplified Arabic" w:cs="Simplified Arabic"/>
          <w:color w:val="000000"/>
          <w:sz w:val="28"/>
          <w:szCs w:val="28"/>
          <w:rtl/>
        </w:rPr>
        <w:t>، والممارسات الداخلية التي تهدف إلى منع كشفه أو استعماله دون ترخيص، أو نقله إلى الغير دون مو</w:t>
      </w:r>
      <w:r w:rsidRPr="00496A1B">
        <w:rPr>
          <w:rFonts w:ascii="Simplified Arabic" w:eastAsia="Simplified Arabic" w:hAnsi="Simplified Arabic" w:cs="Simplified Arabic"/>
          <w:sz w:val="28"/>
          <w:szCs w:val="28"/>
          <w:rtl/>
        </w:rPr>
        <w:t>افقة مالكه</w:t>
      </w:r>
      <w:r w:rsidRPr="00496A1B">
        <w:rPr>
          <w:rFonts w:ascii="Simplified Arabic" w:eastAsia="Simplified Arabic" w:hAnsi="Simplified Arabic" w:cs="Simplified Arabic"/>
          <w:sz w:val="28"/>
          <w:szCs w:val="28"/>
        </w:rPr>
        <w:t>.</w:t>
      </w:r>
    </w:p>
    <w:p w14:paraId="3A450A9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الأعمال الجامعية: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 كل عمل محمي بحق المؤلف تم إنتاجه بواسطة عضو من الهيئة الجامعية، أو طالب، أو زائر، بما في ذلك أعمال البحث والإبداع وغيرها ضمن مجال اختصاصه. ولا يشمل ذلك المواد التعليمية.</w:t>
      </w:r>
    </w:p>
    <w:p w14:paraId="05B4A092" w14:textId="77777777" w:rsidR="00104EFB" w:rsidRPr="00496A1B" w:rsidRDefault="001E04A0">
      <w:pPr>
        <w:bidi/>
        <w:spacing w:before="240" w:after="240"/>
        <w:jc w:val="both"/>
        <w:rPr>
          <w:rFonts w:ascii="Simplified Arabic" w:eastAsia="Simplified Arabic" w:hAnsi="Simplified Arabic" w:cs="Simplified Arabic"/>
          <w:sz w:val="28"/>
          <w:szCs w:val="28"/>
        </w:rPr>
      </w:pPr>
      <w:r w:rsidRPr="00496A1B">
        <w:rPr>
          <w:rFonts w:ascii="Simplified Arabic" w:eastAsia="Simplified Arabic" w:hAnsi="Simplified Arabic" w:cs="Simplified Arabic"/>
          <w:b/>
          <w:bCs/>
          <w:sz w:val="28"/>
          <w:szCs w:val="28"/>
          <w:rtl/>
        </w:rPr>
        <w:t xml:space="preserve">الاستخدام الجوهرِي: </w:t>
      </w:r>
      <w:r w:rsidRPr="00496A1B">
        <w:rPr>
          <w:rFonts w:ascii="Simplified Arabic" w:eastAsia="Simplified Arabic" w:hAnsi="Simplified Arabic" w:cs="Simplified Arabic"/>
          <w:sz w:val="28"/>
          <w:szCs w:val="28"/>
          <w:rtl/>
        </w:rPr>
        <w:t xml:space="preserve"> الاستخدام الهام [دون مقابل مالي] لموارد المؤسسة، بما في ذلك، على سبيل المثال لا الحصر، المرافق، المعدات، الموارد البشرية أو الأموال، وملكية فكرية سابقة غير متاحة للجمهور. ولا يشمل الاستخدام العادي للمكتبات أو مساحات المكاتب، أو إنشاء موضوع ملكية فكرية في وقت شخصي (دون أجر).</w:t>
      </w:r>
    </w:p>
    <w:p w14:paraId="7D80C6B8" w14:textId="4509A866" w:rsidR="00104EFB" w:rsidRDefault="001E04A0">
      <w:pPr>
        <w:bidi/>
        <w:spacing w:before="240" w:after="240"/>
        <w:jc w:val="both"/>
        <w:rPr>
          <w:rFonts w:ascii="Simplified Arabic" w:eastAsia="Simplified Arabic" w:hAnsi="Simplified Arabic" w:cs="Simplified Arabic"/>
          <w:color w:val="FF0000"/>
          <w:sz w:val="28"/>
          <w:szCs w:val="28"/>
        </w:rPr>
      </w:pPr>
      <w:r w:rsidRPr="00496A1B">
        <w:rPr>
          <w:rFonts w:ascii="Simplified Arabic" w:eastAsia="Simplified Arabic" w:hAnsi="Simplified Arabic" w:cs="Simplified Arabic"/>
          <w:b/>
          <w:bCs/>
          <w:sz w:val="28"/>
          <w:szCs w:val="28"/>
          <w:rtl/>
        </w:rPr>
        <w:t xml:space="preserve">الصنف النباتي: </w:t>
      </w:r>
      <w:r w:rsidRPr="00496A1B">
        <w:rPr>
          <w:rFonts w:ascii="Simplified Arabic" w:eastAsia="Simplified Arabic" w:hAnsi="Simplified Arabic" w:cs="Simplified Arabic"/>
          <w:sz w:val="28"/>
          <w:szCs w:val="28"/>
          <w:rtl/>
        </w:rPr>
        <w:t xml:space="preserve"> أي صنف نباتي جديد، تم إنشاؤه أو اكتشافه أو تطويره، نتيجة عملية جينية معينة أو تركيب محدد للعمليات الوراثية، يختلف عن أي مجموعة نباتية أخرى، ويشكل كيانًا مستقلاً من حيث قدرته على التكاثر </w:t>
      </w:r>
      <w:r>
        <w:rPr>
          <w:rFonts w:ascii="Simplified Arabic" w:eastAsia="Simplified Arabic" w:hAnsi="Simplified Arabic" w:cs="Simplified Arabic"/>
          <w:b/>
          <w:bCs/>
          <w:color w:val="3C78D8"/>
          <w:sz w:val="28"/>
          <w:szCs w:val="28"/>
          <w:vertAlign w:val="superscript"/>
        </w:rPr>
        <w:t>(21)</w:t>
      </w:r>
    </w:p>
    <w:p w14:paraId="50547E33"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Pr>
        <w:t>(19)</w:t>
      </w:r>
      <w:r>
        <w:rPr>
          <w:rFonts w:ascii="Simplified Arabic" w:eastAsia="Simplified Arabic" w:hAnsi="Simplified Arabic" w:cs="Simplified Arabic"/>
          <w:b/>
          <w:bCs/>
          <w:sz w:val="18"/>
          <w:szCs w:val="18"/>
          <w:rtl/>
        </w:rPr>
        <w:t xml:space="preserve"> المادة 18 من القانون رقم 48 المؤرخ في 13 شوال 1435 الموافق لـ 9 أغسطس 2014، الجريدة الرسمية للجمهورية الجزائرية الديمقراطية الشعبية رقم 48، الصادرة بتاريخ 10 أغسطس 2014، الصفحة </w:t>
      </w:r>
      <w:proofErr w:type="gramStart"/>
      <w:r>
        <w:rPr>
          <w:rFonts w:ascii="Simplified Arabic" w:eastAsia="Simplified Arabic" w:hAnsi="Simplified Arabic" w:cs="Simplified Arabic"/>
          <w:b/>
          <w:bCs/>
          <w:sz w:val="18"/>
          <w:szCs w:val="18"/>
          <w:rtl/>
        </w:rPr>
        <w:t>12: «تُعدّ</w:t>
      </w:r>
      <w:proofErr w:type="gramEnd"/>
      <w:r>
        <w:rPr>
          <w:rFonts w:ascii="Simplified Arabic" w:eastAsia="Simplified Arabic" w:hAnsi="Simplified Arabic" w:cs="Simplified Arabic"/>
          <w:b/>
          <w:bCs/>
          <w:sz w:val="18"/>
          <w:szCs w:val="18"/>
          <w:rtl/>
        </w:rPr>
        <w:t xml:space="preserve"> المعارف المرتبطة بالموارد البيولوجية موضوع حق فكري من نوع خاص (سوي </w:t>
      </w:r>
      <w:proofErr w:type="gramStart"/>
      <w:r>
        <w:rPr>
          <w:rFonts w:ascii="Simplified Arabic" w:eastAsia="Simplified Arabic" w:hAnsi="Simplified Arabic" w:cs="Simplified Arabic"/>
          <w:b/>
          <w:bCs/>
          <w:sz w:val="18"/>
          <w:szCs w:val="18"/>
          <w:rtl/>
        </w:rPr>
        <w:t>جينيريس)،</w:t>
      </w:r>
      <w:proofErr w:type="gramEnd"/>
      <w:r>
        <w:rPr>
          <w:rFonts w:ascii="Simplified Arabic" w:eastAsia="Simplified Arabic" w:hAnsi="Simplified Arabic" w:cs="Simplified Arabic"/>
          <w:b/>
          <w:bCs/>
          <w:sz w:val="18"/>
          <w:szCs w:val="18"/>
          <w:rtl/>
        </w:rPr>
        <w:t xml:space="preserve"> وتُمارس كيفيات تطبيقه وفقًا للتشريع المعمول </w:t>
      </w:r>
      <w:proofErr w:type="gramStart"/>
      <w:r>
        <w:rPr>
          <w:rFonts w:ascii="Simplified Arabic" w:eastAsia="Simplified Arabic" w:hAnsi="Simplified Arabic" w:cs="Simplified Arabic"/>
          <w:b/>
          <w:bCs/>
          <w:sz w:val="18"/>
          <w:szCs w:val="18"/>
          <w:rtl/>
        </w:rPr>
        <w:t>به»</w:t>
      </w:r>
      <w:proofErr w:type="gramEnd"/>
      <w:r>
        <w:rPr>
          <w:rFonts w:ascii="Simplified Arabic" w:eastAsia="Simplified Arabic" w:hAnsi="Simplified Arabic" w:cs="Simplified Arabic"/>
          <w:b/>
          <w:bCs/>
          <w:sz w:val="18"/>
          <w:szCs w:val="18"/>
          <w:rtl/>
        </w:rPr>
        <w:t>.، دون تاريخ.</w:t>
      </w:r>
    </w:p>
    <w:p w14:paraId="547A4005"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 (20) </w:t>
      </w:r>
      <w:r>
        <w:rPr>
          <w:rFonts w:ascii="Simplified Arabic" w:eastAsia="Simplified Arabic" w:hAnsi="Simplified Arabic" w:cs="Simplified Arabic"/>
          <w:b/>
          <w:bCs/>
          <w:sz w:val="18"/>
          <w:szCs w:val="18"/>
          <w:rtl/>
        </w:rPr>
        <w:t>المادة 27 من القانون رقم 04-02 المؤرخ في 23 يونيو 2004، الذي يحدد القواعد المطبقة على الممارسات التجارية، الجريدة الرسمية للجمهورية الجزائرية الديمقراطية الشعبية رقم 41، الصادرة بتاريخ 27 يونيو 2004، الصفحة 03، دون تاريخ.</w:t>
      </w:r>
    </w:p>
    <w:p w14:paraId="70F6E352" w14:textId="77777777" w:rsidR="00104EFB" w:rsidRDefault="001E04A0">
      <w:pPr>
        <w:bidi/>
        <w:spacing w:before="240" w:after="24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18"/>
          <w:szCs w:val="18"/>
          <w:rtl/>
        </w:rPr>
        <w:t xml:space="preserve">(21) المادة النباتية: النباتات الحية أو الأجزاء الحية من النباتات، بما في ذلك العيون، والفسائل، والطُعوم، والدرنات، والجذامير، والعُقل، والبراعم، والبذور المخصصة للإكثار أو للتكاثر. الصنف: كل مستنبت، أو مستنسخ، أو سلالة نقية، أو سلالة أو هجين، وأحيانًا سلالة ذات أصل طبيعي أو منتقاة، مزروعة أو قابلة للزراعة، ويجب أن تكون مفيدة، </w:t>
      </w:r>
      <w:r>
        <w:rPr>
          <w:rFonts w:ascii="Simplified Arabic" w:eastAsia="Simplified Arabic" w:hAnsi="Simplified Arabic" w:cs="Simplified Arabic"/>
          <w:b/>
          <w:bCs/>
          <w:sz w:val="16"/>
          <w:szCs w:val="16"/>
          <w:rtl/>
        </w:rPr>
        <w:t xml:space="preserve">متميزة، متجانسة ومستقرة. المادة 03 من القانون رقم 05-03 المؤرخ في 30 ذو الحجة 1425 الموافق 6 فبراير 2005، المتعلق بـ …، دون تاريخ. </w:t>
      </w:r>
    </w:p>
    <w:p w14:paraId="4A7BA305" w14:textId="1E8E3636"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sz w:val="28"/>
          <w:szCs w:val="28"/>
          <w:rtl/>
        </w:rPr>
        <w:lastRenderedPageBreak/>
        <w:t xml:space="preserve">الاستثمار / التثمين: </w:t>
      </w:r>
      <w:r>
        <w:rPr>
          <w:rFonts w:ascii="Simplified Arabic" w:eastAsia="Simplified Arabic" w:hAnsi="Simplified Arabic" w:cs="Simplified Arabic"/>
          <w:sz w:val="28"/>
          <w:szCs w:val="28"/>
          <w:rtl/>
        </w:rPr>
        <w:t xml:space="preserve">هو تحويل أصول الملكية الفكرية إلى قيمة اقتصادية يهدف إلى توليد قيمة من منتج أو إجراء أو خدمة جديدة قابلة للتسويق، أو لتحقيق أرباح تجارية، أو الحصول على مزايا اجتماعية  أخرى </w:t>
      </w:r>
      <w:r>
        <w:rPr>
          <w:rFonts w:ascii="Simplified Arabic" w:eastAsia="Simplified Arabic" w:hAnsi="Simplified Arabic" w:cs="Simplified Arabic"/>
          <w:b/>
          <w:bCs/>
          <w:color w:val="3C78D8"/>
          <w:sz w:val="28"/>
          <w:szCs w:val="28"/>
          <w:vertAlign w:val="superscript"/>
        </w:rPr>
        <w:t>(22)</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sz w:val="18"/>
          <w:szCs w:val="18"/>
        </w:rPr>
        <w:t xml:space="preserve">  </w:t>
      </w:r>
      <w:r>
        <w:rPr>
          <w:rFonts w:ascii="Simplified Arabic" w:eastAsia="Simplified Arabic" w:hAnsi="Simplified Arabic" w:cs="Simplified Arabic"/>
          <w:color w:val="000000"/>
          <w:sz w:val="28"/>
          <w:szCs w:val="28"/>
          <w:rtl/>
        </w:rPr>
        <w:t>ويجوز أن يتخذ هذا الاستخدام شكل شراكة مع مؤسسة تجارية، أو إنشاء مؤسسة فرعية، أو شركة ناشئة، أو شركة منبثقة (</w:t>
      </w:r>
      <w:r>
        <w:rPr>
          <w:rFonts w:ascii="Simplified Arabic" w:eastAsia="Simplified Arabic" w:hAnsi="Simplified Arabic" w:cs="Simplified Arabic"/>
          <w:color w:val="000000"/>
          <w:sz w:val="28"/>
          <w:szCs w:val="28"/>
        </w:rPr>
        <w:t>Spin-off</w:t>
      </w:r>
      <w:r>
        <w:rPr>
          <w:rFonts w:ascii="Simplified Arabic" w:eastAsia="Simplified Arabic" w:hAnsi="Simplified Arabic" w:cs="Simplified Arabic"/>
          <w:color w:val="000000"/>
          <w:sz w:val="28"/>
          <w:szCs w:val="28"/>
          <w:rtl/>
        </w:rPr>
        <w:t>)، مع مراعاة حقوق صاحب الملكية الأصلية والالتزام بالتشريعات المعمول بها في مجال الملكية الفكرية.</w:t>
      </w:r>
    </w:p>
    <w:p w14:paraId="0429D5C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0000"/>
          <w:sz w:val="28"/>
          <w:szCs w:val="28"/>
          <w:rtl/>
        </w:rPr>
        <w:t>الزائر/المشارك من خارج المؤسسة الجامعية:</w:t>
      </w:r>
      <w:r>
        <w:rPr>
          <w:rFonts w:ascii="Simplified Arabic" w:eastAsia="Simplified Arabic" w:hAnsi="Simplified Arabic" w:cs="Simplified Arabic"/>
          <w:color w:val="000000"/>
          <w:sz w:val="28"/>
          <w:szCs w:val="28"/>
        </w:rPr>
        <w:t xml:space="preserve"> </w:t>
      </w:r>
      <w:r>
        <w:rPr>
          <w:rFonts w:ascii="Simplified Arabic" w:eastAsia="Simplified Arabic" w:hAnsi="Simplified Arabic" w:cs="Simplified Arabic"/>
          <w:sz w:val="28"/>
          <w:szCs w:val="28"/>
          <w:rtl/>
        </w:rPr>
        <w:t xml:space="preserve">كل شخص من خارج مؤسسة التعليم العالي يعمل داخل </w:t>
      </w:r>
      <w:r>
        <w:rPr>
          <w:rFonts w:ascii="Simplified Arabic" w:eastAsia="Simplified Arabic" w:hAnsi="Simplified Arabic" w:cs="Simplified Arabic"/>
          <w:color w:val="FF0000"/>
          <w:sz w:val="28"/>
          <w:szCs w:val="28"/>
          <w:rtl/>
        </w:rPr>
        <w:t>[تسمية المؤسسة الجامعية……]</w:t>
      </w:r>
      <w:r>
        <w:rPr>
          <w:rFonts w:ascii="Simplified Arabic" w:eastAsia="Simplified Arabic" w:hAnsi="Simplified Arabic" w:cs="Simplified Arabic"/>
          <w:sz w:val="28"/>
          <w:szCs w:val="28"/>
          <w:rtl/>
        </w:rPr>
        <w:t xml:space="preserve"> بموجب تعيين رسمي لهذا الغرض، مثل الأستاذ الزائر، أو المكلّف بالتدريس، أو الأستاذ الشرفي، أو الباحث المشارك، أو المتعامل الاجتماعي-الاقتصادي، أو الحاصل على منحة، أو المتطوع</w:t>
      </w:r>
      <w:r>
        <w:rPr>
          <w:rFonts w:ascii="Simplified Arabic" w:eastAsia="Simplified Arabic" w:hAnsi="Simplified Arabic" w:cs="Simplified Arabic"/>
          <w:b/>
          <w:bCs/>
          <w:sz w:val="28"/>
          <w:szCs w:val="28"/>
        </w:rPr>
        <w:t>.</w:t>
      </w:r>
    </w:p>
    <w:p w14:paraId="53FA05E8"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3 – نطاق تطبيق السياسة:</w:t>
      </w:r>
    </w:p>
    <w:p w14:paraId="39C1895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70C0"/>
          <w:sz w:val="28"/>
          <w:szCs w:val="28"/>
        </w:rPr>
        <w:t>1.</w:t>
      </w:r>
      <w:r>
        <w:rPr>
          <w:rFonts w:ascii="Simplified Arabic" w:eastAsia="Simplified Arabic" w:hAnsi="Simplified Arabic" w:cs="Simplified Arabic"/>
          <w:b/>
          <w:bCs/>
          <w:color w:val="0070C0"/>
          <w:sz w:val="28"/>
          <w:szCs w:val="28"/>
          <w:rtl/>
        </w:rPr>
        <w:t xml:space="preserve">3 الملكية </w:t>
      </w:r>
      <w:proofErr w:type="gramStart"/>
      <w:r>
        <w:rPr>
          <w:rFonts w:ascii="Simplified Arabic" w:eastAsia="Simplified Arabic" w:hAnsi="Simplified Arabic" w:cs="Simplified Arabic"/>
          <w:b/>
          <w:bCs/>
          <w:color w:val="0070C0"/>
          <w:sz w:val="28"/>
          <w:szCs w:val="28"/>
          <w:rtl/>
        </w:rPr>
        <w:t>الفكرية:</w:t>
      </w:r>
      <w:proofErr w:type="gramEnd"/>
      <w:r>
        <w:rPr>
          <w:rFonts w:ascii="Simplified Arabic" w:eastAsia="Simplified Arabic" w:hAnsi="Simplified Arabic" w:cs="Simplified Arabic"/>
          <w:sz w:val="28"/>
          <w:szCs w:val="28"/>
          <w:rtl/>
        </w:rPr>
        <w:t xml:space="preserve"> تطبق هذه </w:t>
      </w:r>
      <w:r w:rsidRPr="00496A1B">
        <w:rPr>
          <w:rFonts w:ascii="Simplified Arabic" w:eastAsia="Simplified Arabic" w:hAnsi="Simplified Arabic" w:cs="Simplified Arabic"/>
          <w:sz w:val="28"/>
          <w:szCs w:val="28"/>
          <w:rtl/>
        </w:rPr>
        <w:t xml:space="preserve">السياسة </w:t>
      </w:r>
      <w:r w:rsidRPr="00496A1B">
        <w:rPr>
          <w:rFonts w:ascii="Simplified Arabic" w:eastAsia="Simplified Arabic" w:hAnsi="Simplified Arabic" w:cs="Simplified Arabic"/>
          <w:b/>
          <w:bCs/>
          <w:sz w:val="28"/>
          <w:szCs w:val="28"/>
          <w:rtl/>
        </w:rPr>
        <w:t xml:space="preserve">على كل ملكية فكرية يتم إنشاؤها داخل </w:t>
      </w:r>
      <w:r>
        <w:rPr>
          <w:rFonts w:ascii="Simplified Arabic" w:eastAsia="Simplified Arabic" w:hAnsi="Simplified Arabic" w:cs="Simplified Arabic"/>
          <w:b/>
          <w:bCs/>
          <w:color w:val="EE0000"/>
          <w:sz w:val="28"/>
          <w:szCs w:val="28"/>
          <w:rtl/>
        </w:rPr>
        <w:t>[تسمية المؤسسة الجامعية…</w:t>
      </w:r>
      <w:proofErr w:type="gramStart"/>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ولا سيما تلك التي يقوم بها أعضاء الهيئة الجامعية، الطلبة، و</w:t>
      </w:r>
      <w:r>
        <w:rPr>
          <w:rFonts w:ascii="Simplified Arabic" w:eastAsia="Simplified Arabic" w:hAnsi="Simplified Arabic" w:cs="Simplified Arabic"/>
          <w:color w:val="000000"/>
          <w:sz w:val="28"/>
          <w:szCs w:val="28"/>
          <w:rtl/>
        </w:rPr>
        <w:t xml:space="preserve"> المشاركون من خارج المؤسسة الجامعية</w:t>
      </w:r>
      <w:r>
        <w:rPr>
          <w:rFonts w:ascii="Simplified Arabic" w:eastAsia="Simplified Arabic" w:hAnsi="Simplified Arabic" w:cs="Simplified Arabic"/>
          <w:sz w:val="28"/>
          <w:szCs w:val="28"/>
        </w:rPr>
        <w:t>.</w:t>
      </w:r>
    </w:p>
    <w:p w14:paraId="50BEDCAB" w14:textId="77777777" w:rsidR="00104EFB" w:rsidRPr="00496A1B" w:rsidRDefault="001E04A0">
      <w:pPr>
        <w:bidi/>
        <w:jc w:val="both"/>
        <w:rPr>
          <w:rFonts w:ascii="Simplified Arabic" w:eastAsia="Simplified Arabic" w:hAnsi="Simplified Arabic" w:cs="Simplified Arabic"/>
          <w:color w:val="EE0000"/>
          <w:sz w:val="28"/>
          <w:szCs w:val="28"/>
        </w:rPr>
      </w:pP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0070C0"/>
          <w:sz w:val="28"/>
          <w:szCs w:val="28"/>
        </w:rPr>
        <w:t>2</w:t>
      </w:r>
      <w:r>
        <w:rPr>
          <w:rFonts w:ascii="Simplified Arabic" w:eastAsia="Simplified Arabic" w:hAnsi="Simplified Arabic" w:cs="Simplified Arabic"/>
          <w:color w:val="0070C0"/>
          <w:sz w:val="28"/>
          <w:szCs w:val="28"/>
        </w:rPr>
        <w:t>.</w:t>
      </w:r>
      <w:r>
        <w:rPr>
          <w:rFonts w:ascii="Simplified Arabic" w:eastAsia="Simplified Arabic" w:hAnsi="Simplified Arabic" w:cs="Simplified Arabic"/>
          <w:b/>
          <w:bCs/>
          <w:color w:val="0070C0"/>
          <w:sz w:val="28"/>
          <w:szCs w:val="28"/>
          <w:rtl/>
        </w:rPr>
        <w:t xml:space="preserve">3 الملكية الفكرية </w:t>
      </w:r>
      <w:proofErr w:type="gramStart"/>
      <w:r>
        <w:rPr>
          <w:rFonts w:ascii="Simplified Arabic" w:eastAsia="Simplified Arabic" w:hAnsi="Simplified Arabic" w:cs="Simplified Arabic"/>
          <w:b/>
          <w:bCs/>
          <w:color w:val="0070C0"/>
          <w:sz w:val="28"/>
          <w:szCs w:val="28"/>
          <w:rtl/>
        </w:rPr>
        <w:t>السابقة</w:t>
      </w:r>
      <w:r w:rsidRPr="00496A1B">
        <w:rPr>
          <w:rFonts w:ascii="Simplified Arabic" w:eastAsia="Simplified Arabic" w:hAnsi="Simplified Arabic" w:cs="Simplified Arabic"/>
          <w:b/>
          <w:bCs/>
          <w:sz w:val="28"/>
          <w:szCs w:val="28"/>
          <w:rtl/>
        </w:rPr>
        <w:t>:</w:t>
      </w:r>
      <w:proofErr w:type="gramEnd"/>
      <w:r w:rsidRPr="00496A1B">
        <w:rPr>
          <w:rFonts w:ascii="Simplified Arabic" w:eastAsia="Simplified Arabic" w:hAnsi="Simplified Arabic" w:cs="Simplified Arabic"/>
          <w:b/>
          <w:bCs/>
          <w:sz w:val="28"/>
          <w:szCs w:val="28"/>
        </w:rPr>
        <w:t xml:space="preserve"> </w:t>
      </w:r>
      <w:r w:rsidRPr="00496A1B">
        <w:rPr>
          <w:rFonts w:ascii="Simplified Arabic" w:eastAsia="Simplified Arabic" w:hAnsi="Simplified Arabic" w:cs="Simplified Arabic"/>
          <w:b/>
          <w:bCs/>
          <w:sz w:val="28"/>
          <w:szCs w:val="28"/>
          <w:rtl/>
        </w:rPr>
        <w:t xml:space="preserve"> </w:t>
      </w:r>
      <w:r w:rsidRPr="00496A1B">
        <w:rPr>
          <w:rFonts w:ascii="Simplified Arabic" w:eastAsia="Simplified Arabic" w:hAnsi="Simplified Arabic" w:cs="Simplified Arabic"/>
          <w:sz w:val="28"/>
          <w:szCs w:val="28"/>
          <w:rtl/>
        </w:rPr>
        <w:t>ابتداءً من تاريخ توظيفه أو تسجيله أو تعيينه، يلتزم كل عضو من الهيئة الجامعية، الطالب أو المشارك من خارج المؤسسة الجامعية بالتصريح بكل أصل من أصول الملكية الفكرية القائمة التي يرغب في استثنائها من نطاق تطبيق هذه السياسة، لكونها قد أُنشئت قبل توظيفه أو تسجيله أو تعيينه داخل</w:t>
      </w:r>
      <w:r w:rsidRPr="00496A1B">
        <w:rPr>
          <w:rFonts w:ascii="Simplified Arabic" w:eastAsia="Simplified Arabic" w:hAnsi="Simplified Arabic" w:cs="Simplified Arabic"/>
          <w:b/>
          <w:bCs/>
          <w:sz w:val="28"/>
          <w:szCs w:val="28"/>
          <w:rtl/>
        </w:rPr>
        <w:t xml:space="preserve"> </w:t>
      </w:r>
      <w:r w:rsidRPr="00496A1B">
        <w:rPr>
          <w:rFonts w:ascii="Simplified Arabic" w:eastAsia="Simplified Arabic" w:hAnsi="Simplified Arabic" w:cs="Simplified Arabic"/>
          <w:b/>
          <w:bCs/>
          <w:color w:val="EE0000"/>
          <w:sz w:val="28"/>
          <w:szCs w:val="28"/>
          <w:rtl/>
        </w:rPr>
        <w:t>[تسمية المؤسسة الجامعية……]</w:t>
      </w:r>
      <w:r w:rsidRPr="00496A1B">
        <w:rPr>
          <w:rFonts w:ascii="Simplified Arabic" w:eastAsia="Simplified Arabic" w:hAnsi="Simplified Arabic" w:cs="Simplified Arabic"/>
          <w:color w:val="EE0000"/>
          <w:sz w:val="28"/>
          <w:szCs w:val="28"/>
        </w:rPr>
        <w:t>.</w:t>
      </w:r>
    </w:p>
    <w:p w14:paraId="452474F2" w14:textId="77777777"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color w:val="0070C0"/>
          <w:sz w:val="28"/>
          <w:szCs w:val="28"/>
          <w:rtl/>
        </w:rPr>
        <w:t>3.3 شروط التطبيق:</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تطبق هذه السياسة على كل عضو من الهيئة الجامعية، والطلبة</w:t>
      </w:r>
      <w:r w:rsidRPr="00496A1B">
        <w:rPr>
          <w:rFonts w:ascii="Simplified Arabic" w:eastAsia="Simplified Arabic" w:hAnsi="Simplified Arabic" w:cs="Simplified Arabic"/>
          <w:sz w:val="28"/>
          <w:szCs w:val="28"/>
          <w:rtl/>
        </w:rPr>
        <w:t>، و</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وكل زائر يشارك في مشروع بحثي أو يُنجز عملًا جامعيًا. وتظل الحقوق والالتزامات الناتجة عنها سارية المفعول حتى بعد إنهاء أو انتهاء التوظيف أو التسجيل أو التعيين داخل</w:t>
      </w:r>
      <w:r w:rsidRPr="00496A1B">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b/>
          <w:bCs/>
          <w:color w:val="EE0000"/>
          <w:sz w:val="28"/>
          <w:szCs w:val="28"/>
          <w:rtl/>
        </w:rPr>
        <w:t>[تسمية المؤسسة الجامعية……].</w:t>
      </w:r>
    </w:p>
    <w:p w14:paraId="22A7462D" w14:textId="77777777"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color w:val="0070C0"/>
          <w:sz w:val="28"/>
          <w:szCs w:val="28"/>
          <w:rtl/>
        </w:rPr>
        <w:t>4.3 الطابع الإلزامي لهذه السياسة: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بمجرد اعتمادها من قبل المجلس العلمي أو مجلس إدارة 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تصبح هذه السياسة ملزمة لكل من</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sz w:val="28"/>
          <w:szCs w:val="28"/>
          <w:rtl/>
        </w:rPr>
        <w:t xml:space="preserve">وأعضاء الهيئة </w:t>
      </w:r>
    </w:p>
    <w:p w14:paraId="44EC11F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الجامعية والطلبة و </w:t>
      </w:r>
      <w:r>
        <w:rPr>
          <w:rFonts w:ascii="Simplified Arabic" w:eastAsia="Simplified Arabic" w:hAnsi="Simplified Arabic" w:cs="Simplified Arabic"/>
          <w:color w:val="000000"/>
          <w:sz w:val="28"/>
          <w:szCs w:val="28"/>
          <w:rtl/>
        </w:rPr>
        <w:t>المشاركين من خارج المؤسسة الجامعية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على الأسس التالية:</w:t>
      </w:r>
    </w:p>
    <w:p w14:paraId="2F28B20F" w14:textId="77777777" w:rsidR="00496A1B" w:rsidRDefault="00496A1B" w:rsidP="00496A1B">
      <w:pPr>
        <w:bidi/>
        <w:spacing w:before="240" w:after="240"/>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sz w:val="18"/>
          <w:szCs w:val="18"/>
          <w:rtl/>
        </w:rPr>
        <w:t xml:space="preserve">(22) المادة 26 من الأمر رقم 03-06 المؤرخ في 23 جمادى الأولى 1424 الموافق 19 يوليو 2003، المتعلق بالعلامات، الجريدة الرسمية للجمهورية الجزائرية الديمقراطية الشعبية رقم 44، الصادرة بتاريخ 23 يوليو 2003، الصفحة 18، والمادة 12 من الأمر رقم 03-07 المتعلق ببراءات الاختراع، المشار إليه أعلاه، دون تاريخ. </w:t>
      </w:r>
    </w:p>
    <w:p w14:paraId="2F79C856" w14:textId="2606238B"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lastRenderedPageBreak/>
        <w:t>1.4.3  أعضاء الهيئة الجامعية</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 xml:space="preserve"> تتأكد المؤسسة من أن كل عقد أو أي اتفاق آخر ينشئ علاقة عمل بين المؤسسة وعضو من الهيئة  الجامعية ( الإدارية أو التدريسية) يتضمن</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 xml:space="preserve"> بندًا</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على خضوع هذا العض</w:t>
      </w:r>
      <w:r w:rsidR="00496A1B" w:rsidRPr="00496A1B">
        <w:rPr>
          <w:rFonts w:ascii="Simplified Arabic" w:eastAsia="Simplified Arabic" w:hAnsi="Simplified Arabic" w:cs="Simplified Arabic" w:hint="cs"/>
          <w:sz w:val="28"/>
          <w:szCs w:val="28"/>
          <w:rtl/>
        </w:rPr>
        <w:t>و</w:t>
      </w:r>
      <w:r w:rsidRPr="00496A1B">
        <w:rPr>
          <w:rFonts w:ascii="Simplified Arabic" w:eastAsia="Simplified Arabic" w:hAnsi="Simplified Arabic" w:cs="Simplified Arabic"/>
          <w:sz w:val="28"/>
          <w:szCs w:val="28"/>
          <w:rtl/>
        </w:rPr>
        <w:t xml:space="preserve"> لنطاق تطبيق هذه السياسة</w:t>
      </w:r>
      <w:r w:rsidRPr="00496A1B">
        <w:rPr>
          <w:rFonts w:ascii="Simplified Arabic" w:eastAsia="Simplified Arabic" w:hAnsi="Simplified Arabic" w:cs="Simplified Arabic"/>
          <w:sz w:val="28"/>
          <w:szCs w:val="28"/>
        </w:rPr>
        <w:t>.</w:t>
      </w:r>
    </w:p>
    <w:p w14:paraId="6E074708" w14:textId="23645824"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2.4.3</w:t>
      </w:r>
      <w:r w:rsidR="00496A1B">
        <w:rPr>
          <w:rFonts w:ascii="Simplified Arabic" w:eastAsia="Simplified Arabic" w:hAnsi="Simplified Arabic" w:cs="Simplified Arabic" w:hint="cs"/>
          <w:color w:val="0070C0"/>
          <w:sz w:val="28"/>
          <w:szCs w:val="28"/>
          <w:rtl/>
        </w:rPr>
        <w:t xml:space="preserve"> </w:t>
      </w:r>
      <w:r>
        <w:rPr>
          <w:rFonts w:ascii="Simplified Arabic" w:eastAsia="Simplified Arabic" w:hAnsi="Simplified Arabic" w:cs="Simplified Arabic"/>
          <w:b/>
          <w:bCs/>
          <w:color w:val="0070C0"/>
          <w:sz w:val="28"/>
          <w:szCs w:val="28"/>
          <w:rtl/>
        </w:rPr>
        <w:t xml:space="preserve">الطلبة المشاركون في مشروع </w:t>
      </w:r>
      <w:proofErr w:type="gramStart"/>
      <w:r>
        <w:rPr>
          <w:rFonts w:ascii="Simplified Arabic" w:eastAsia="Simplified Arabic" w:hAnsi="Simplified Arabic" w:cs="Simplified Arabic"/>
          <w:b/>
          <w:bCs/>
          <w:color w:val="0070C0"/>
          <w:sz w:val="28"/>
          <w:szCs w:val="28"/>
          <w:rtl/>
        </w:rPr>
        <w:t>بحثي</w:t>
      </w:r>
      <w:r w:rsidRPr="00496A1B">
        <w:rPr>
          <w:rFonts w:ascii="Simplified Arabic" w:eastAsia="Simplified Arabic" w:hAnsi="Simplified Arabic" w:cs="Simplified Arabic"/>
          <w:sz w:val="28"/>
          <w:szCs w:val="28"/>
        </w:rPr>
        <w:t>:</w:t>
      </w:r>
      <w:proofErr w:type="gramEnd"/>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تتأكد</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color w:val="EE0000"/>
          <w:sz w:val="28"/>
          <w:szCs w:val="28"/>
          <w:rtl/>
        </w:rPr>
        <w:t xml:space="preserve">[اسم المؤسسة الجامعية…] </w:t>
      </w:r>
      <w:r w:rsidRPr="00496A1B">
        <w:rPr>
          <w:rFonts w:ascii="Simplified Arabic" w:eastAsia="Simplified Arabic" w:hAnsi="Simplified Arabic" w:cs="Simplified Arabic"/>
          <w:sz w:val="28"/>
          <w:szCs w:val="28"/>
          <w:rtl/>
        </w:rPr>
        <w:t xml:space="preserve">من </w:t>
      </w:r>
      <w:proofErr w:type="gramStart"/>
      <w:r w:rsidRPr="00496A1B">
        <w:rPr>
          <w:rFonts w:ascii="Simplified Arabic" w:eastAsia="Simplified Arabic" w:hAnsi="Simplified Arabic" w:cs="Simplified Arabic"/>
          <w:sz w:val="28"/>
          <w:szCs w:val="28"/>
          <w:rtl/>
        </w:rPr>
        <w:t>أن  كل</w:t>
      </w:r>
      <w:proofErr w:type="gramEnd"/>
      <w:r w:rsidRPr="00496A1B">
        <w:rPr>
          <w:rFonts w:ascii="Simplified Arabic" w:eastAsia="Simplified Arabic" w:hAnsi="Simplified Arabic" w:cs="Simplified Arabic"/>
          <w:sz w:val="28"/>
          <w:szCs w:val="28"/>
          <w:rtl/>
        </w:rPr>
        <w:t xml:space="preserve"> طالب يشارك في مشروع بحثي يوقّع، قبل بدء المشروع، على اتفاق </w:t>
      </w:r>
      <w:proofErr w:type="gramStart"/>
      <w:r w:rsidRPr="00496A1B">
        <w:rPr>
          <w:rFonts w:ascii="Simplified Arabic" w:eastAsia="Simplified Arabic" w:hAnsi="Simplified Arabic" w:cs="Simplified Arabic"/>
          <w:sz w:val="28"/>
          <w:szCs w:val="28"/>
          <w:rtl/>
        </w:rPr>
        <w:t>يقرّ  فيه</w:t>
      </w:r>
      <w:proofErr w:type="gramEnd"/>
      <w:r w:rsidRPr="00496A1B">
        <w:rPr>
          <w:rFonts w:ascii="Simplified Arabic" w:eastAsia="Simplified Arabic" w:hAnsi="Simplified Arabic" w:cs="Simplified Arabic"/>
          <w:sz w:val="28"/>
          <w:szCs w:val="28"/>
          <w:rtl/>
        </w:rPr>
        <w:t xml:space="preserve"> باطلاعه على أحكام هذه السياسة </w:t>
      </w:r>
      <w:proofErr w:type="gramStart"/>
      <w:r w:rsidRPr="00496A1B">
        <w:rPr>
          <w:rFonts w:ascii="Simplified Arabic" w:eastAsia="Simplified Arabic" w:hAnsi="Simplified Arabic" w:cs="Simplified Arabic"/>
          <w:sz w:val="28"/>
          <w:szCs w:val="28"/>
          <w:rtl/>
        </w:rPr>
        <w:t>وبموافقته  على</w:t>
      </w:r>
      <w:proofErr w:type="gramEnd"/>
      <w:r w:rsidRPr="00496A1B">
        <w:rPr>
          <w:rFonts w:ascii="Simplified Arabic" w:eastAsia="Simplified Arabic" w:hAnsi="Simplified Arabic" w:cs="Simplified Arabic"/>
          <w:sz w:val="28"/>
          <w:szCs w:val="28"/>
          <w:rtl/>
        </w:rPr>
        <w:t xml:space="preserve"> الالتزام بها.</w:t>
      </w:r>
    </w:p>
    <w:p w14:paraId="283CFC2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 xml:space="preserve">3.4.3 المشاركون من خارج المؤسسة الجامعية </w:t>
      </w:r>
      <w:r>
        <w:rPr>
          <w:rFonts w:ascii="Simplified Arabic" w:eastAsia="Simplified Arabic" w:hAnsi="Simplified Arabic" w:cs="Simplified Arabic"/>
          <w:color w:val="0070C0"/>
          <w:sz w:val="28"/>
          <w:szCs w:val="28"/>
        </w:rPr>
        <w:t xml:space="preserve">: </w:t>
      </w:r>
      <w:r w:rsidRPr="00496A1B">
        <w:rPr>
          <w:rFonts w:ascii="Simplified Arabic" w:eastAsia="Simplified Arabic" w:hAnsi="Simplified Arabic" w:cs="Simplified Arabic"/>
          <w:sz w:val="28"/>
          <w:szCs w:val="28"/>
          <w:rtl/>
        </w:rPr>
        <w:t xml:space="preserve">تتأكد المؤسسة من أن كل مشارك ( زائر) يوقّع على قرار تعيينه قبل مباشرة مهامه. ويجب أن ينص هذا التعيين صراحةً على خضوع الزائر لنطاق تطبيق هذه السياسة، وأن يتضمن ذكرًا واضحًا لذلك، كما يجب تسليم نسخة من هذه السياسة </w:t>
      </w:r>
      <w:r>
        <w:rPr>
          <w:rFonts w:ascii="Simplified Arabic" w:eastAsia="Simplified Arabic" w:hAnsi="Simplified Arabic" w:cs="Simplified Arabic"/>
          <w:sz w:val="28"/>
          <w:szCs w:val="28"/>
          <w:rtl/>
        </w:rPr>
        <w:t>له.</w:t>
      </w:r>
    </w:p>
    <w:p w14:paraId="46A28D48" w14:textId="77777777"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4.4.3 الموافقة المستنيرة:</w:t>
      </w:r>
      <w:r>
        <w:rPr>
          <w:rFonts w:ascii="Simplified Arabic" w:eastAsia="Simplified Arabic" w:hAnsi="Simplified Arabic" w:cs="Simplified Arabic"/>
          <w:sz w:val="28"/>
          <w:szCs w:val="28"/>
          <w:rtl/>
        </w:rPr>
        <w:t xml:space="preserve"> يجب نشر هذه السياسة على الموقع الالكتروني ل</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وأن تدرج ضمن </w:t>
      </w:r>
      <w:r w:rsidRPr="00496A1B">
        <w:rPr>
          <w:rFonts w:ascii="Simplified Arabic" w:eastAsia="Simplified Arabic" w:hAnsi="Simplified Arabic" w:cs="Simplified Arabic"/>
          <w:sz w:val="28"/>
          <w:szCs w:val="28"/>
          <w:rtl/>
        </w:rPr>
        <w:t>نظامها الداخلي، وميثاق الطالب الدكتورالي، وعقود البحث أو أي اتفاق آخر ينشئ أي علاقة عمل من أي نوع تكون المؤسسة طرفًا فيها ويتعلق بالملكية الفكرية. ويجب أن تكون الإحالة إلى هذه السياسة مفصلة بما يكفي لتمكين الوصول إلى النص الكامل للسياسة وإلى جميع التشريعات والتنظيمات  التي تحمي حقوق الطلبة وأعضاء الهيئة الجامعية (الإدارية أو التدريسية) و المشاركين (الزوار)</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 xml:space="preserve">التابعين لـ </w:t>
      </w:r>
      <w:r w:rsidRPr="00496A1B">
        <w:rPr>
          <w:rFonts w:ascii="Simplified Arabic" w:eastAsia="Simplified Arabic" w:hAnsi="Simplified Arabic" w:cs="Simplified Arabic"/>
          <w:sz w:val="28"/>
          <w:szCs w:val="28"/>
        </w:rPr>
        <w:t xml:space="preserve"> </w:t>
      </w:r>
      <w:r w:rsidRPr="00496A1B">
        <w:rPr>
          <w:rFonts w:ascii="Simplified Arabic" w:eastAsia="Simplified Arabic" w:hAnsi="Simplified Arabic" w:cs="Simplified Arabic"/>
          <w:sz w:val="28"/>
          <w:szCs w:val="28"/>
          <w:rtl/>
        </w:rPr>
        <w:t>[اسم المؤسسة الجامعية…].</w:t>
      </w:r>
    </w:p>
    <w:p w14:paraId="6512DB9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4 – الحوكمة والتنفيذ</w:t>
      </w:r>
    </w:p>
    <w:p w14:paraId="1F7E56C5"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1.4 لجنة الملكية الفكرية</w:t>
      </w:r>
    </w:p>
    <w:p w14:paraId="4CD3782A"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1.1.4 الغرض:</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تنشئ</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لجنة </w:t>
      </w:r>
      <w:r w:rsidRPr="00496A1B">
        <w:rPr>
          <w:rFonts w:ascii="Simplified Arabic" w:eastAsia="Simplified Arabic" w:hAnsi="Simplified Arabic" w:cs="Simplified Arabic"/>
          <w:sz w:val="28"/>
          <w:szCs w:val="28"/>
          <w:rtl/>
        </w:rPr>
        <w:t xml:space="preserve">للملكية الفكرية تُكلَّف  </w:t>
      </w:r>
      <w:r>
        <w:rPr>
          <w:rFonts w:ascii="Simplified Arabic" w:eastAsia="Simplified Arabic" w:hAnsi="Simplified Arabic" w:cs="Simplified Arabic"/>
          <w:color w:val="000000"/>
          <w:sz w:val="28"/>
          <w:szCs w:val="28"/>
          <w:rtl/>
        </w:rPr>
        <w:t xml:space="preserve">بالإشراف على تنفيذ هذه السياسة ومتابعة </w:t>
      </w:r>
      <w:r>
        <w:rPr>
          <w:rFonts w:ascii="Simplified Arabic" w:eastAsia="Simplified Arabic" w:hAnsi="Simplified Arabic" w:cs="Simplified Arabic"/>
          <w:sz w:val="28"/>
          <w:szCs w:val="28"/>
          <w:rtl/>
        </w:rPr>
        <w:t>وتطويرها، وتقديم التوصيات إلى مركز الدعم التكنولوجي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sz w:val="28"/>
          <w:szCs w:val="28"/>
          <w:rtl/>
        </w:rPr>
        <w:t>)، وذلك</w:t>
      </w:r>
      <w:r>
        <w:rPr>
          <w:rFonts w:ascii="Simplified Arabic" w:eastAsia="Simplified Arabic" w:hAnsi="Simplified Arabic" w:cs="Simplified Arabic"/>
          <w:color w:val="000000"/>
          <w:sz w:val="28"/>
          <w:szCs w:val="28"/>
          <w:rtl/>
        </w:rPr>
        <w:t xml:space="preserve"> وفقا للمادة 2.4 أدناه.</w:t>
      </w:r>
    </w:p>
    <w:p w14:paraId="67B5D0BA"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70C0"/>
          <w:sz w:val="28"/>
          <w:szCs w:val="28"/>
        </w:rPr>
        <w:t>2</w:t>
      </w:r>
      <w:r w:rsidRPr="00496A1B">
        <w:rPr>
          <w:rFonts w:ascii="Simplified Arabic" w:eastAsia="Simplified Arabic" w:hAnsi="Simplified Arabic" w:cs="Simplified Arabic"/>
          <w:b/>
          <w:bCs/>
          <w:color w:val="4472C4" w:themeColor="accent1"/>
          <w:sz w:val="28"/>
          <w:szCs w:val="28"/>
        </w:rPr>
        <w:t xml:space="preserve">.1.4 </w:t>
      </w:r>
      <w:proofErr w:type="gramStart"/>
      <w:r w:rsidRPr="00496A1B">
        <w:rPr>
          <w:rFonts w:ascii="Simplified Arabic" w:eastAsia="Simplified Arabic" w:hAnsi="Simplified Arabic" w:cs="Simplified Arabic"/>
          <w:b/>
          <w:bCs/>
          <w:color w:val="4472C4" w:themeColor="accent1"/>
          <w:sz w:val="28"/>
          <w:szCs w:val="28"/>
          <w:rtl/>
        </w:rPr>
        <w:t>التشكيلة</w:t>
      </w:r>
      <w:r w:rsidRPr="00496A1B">
        <w:rPr>
          <w:rFonts w:ascii="Simplified Arabic" w:eastAsia="Simplified Arabic" w:hAnsi="Simplified Arabic" w:cs="Simplified Arabic"/>
          <w:b/>
          <w:bCs/>
          <w:sz w:val="28"/>
          <w:szCs w:val="28"/>
        </w:rPr>
        <w:t>:</w:t>
      </w:r>
      <w:proofErr w:type="gramEnd"/>
      <w:r w:rsidRPr="00496A1B">
        <w:rPr>
          <w:rFonts w:ascii="Simplified Arabic" w:eastAsia="Simplified Arabic" w:hAnsi="Simplified Arabic" w:cs="Simplified Arabic"/>
          <w:b/>
          <w:bCs/>
          <w:sz w:val="28"/>
          <w:szCs w:val="28"/>
        </w:rPr>
        <w:t xml:space="preserve"> </w:t>
      </w:r>
      <w:r w:rsidRPr="00496A1B">
        <w:rPr>
          <w:rFonts w:ascii="Simplified Arabic" w:eastAsia="Simplified Arabic" w:hAnsi="Simplified Arabic" w:cs="Simplified Arabic"/>
          <w:sz w:val="28"/>
          <w:szCs w:val="28"/>
          <w:rtl/>
        </w:rPr>
        <w:t xml:space="preserve">تتكون لجنة الملكية الفكرية من ممثلين الواجهات الجامعية </w:t>
      </w:r>
      <w:r>
        <w:rPr>
          <w:rFonts w:ascii="Simplified Arabic" w:eastAsia="Simplified Arabic" w:hAnsi="Simplified Arabic" w:cs="Simplified Arabic"/>
          <w:sz w:val="28"/>
          <w:szCs w:val="28"/>
          <w:rtl/>
        </w:rPr>
        <w:t>وواجهات الابتكار</w:t>
      </w:r>
      <w:r>
        <w:rPr>
          <w:rFonts w:ascii="Simplified Arabic" w:eastAsia="Simplified Arabic" w:hAnsi="Simplified Arabic" w:cs="Simplified Arabic"/>
          <w:color w:val="000000"/>
          <w:sz w:val="28"/>
          <w:szCs w:val="28"/>
          <w:rtl/>
        </w:rPr>
        <w:t xml:space="preserve">؛ ويرأسها مدير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أو أي شخص آخر يعين ليحل محله (نائب المدير أو غيره). ويمكن توسيع اللجنة لتشمل أي شخص يعتبر مفيدا بخبرته في مجال معين.</w:t>
      </w:r>
    </w:p>
    <w:p w14:paraId="451557D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3.</w:t>
      </w:r>
      <w:r w:rsidRPr="00496A1B">
        <w:rPr>
          <w:rFonts w:ascii="Simplified Arabic" w:eastAsia="Simplified Arabic" w:hAnsi="Simplified Arabic" w:cs="Simplified Arabic"/>
          <w:b/>
          <w:bCs/>
          <w:color w:val="4472C4" w:themeColor="accent1"/>
          <w:sz w:val="28"/>
          <w:szCs w:val="28"/>
        </w:rPr>
        <w:t xml:space="preserve">1.4 </w:t>
      </w:r>
      <w:proofErr w:type="gramStart"/>
      <w:r w:rsidRPr="00496A1B">
        <w:rPr>
          <w:rFonts w:ascii="Simplified Arabic" w:eastAsia="Simplified Arabic" w:hAnsi="Simplified Arabic" w:cs="Simplified Arabic"/>
          <w:b/>
          <w:bCs/>
          <w:color w:val="4472C4" w:themeColor="accent1"/>
          <w:sz w:val="28"/>
          <w:szCs w:val="28"/>
          <w:rtl/>
        </w:rPr>
        <w:t>الصلاحيات</w:t>
      </w:r>
      <w:r>
        <w:rPr>
          <w:rFonts w:ascii="Simplified Arabic" w:eastAsia="Simplified Arabic" w:hAnsi="Simplified Arabic" w:cs="Simplified Arabic"/>
          <w:b/>
          <w:bCs/>
          <w:sz w:val="28"/>
          <w:szCs w:val="28"/>
        </w:rPr>
        <w:t>:</w:t>
      </w:r>
      <w:proofErr w:type="gramEnd"/>
      <w:r>
        <w:rPr>
          <w:rFonts w:ascii="Simplified Arabic" w:eastAsia="Simplified Arabic" w:hAnsi="Simplified Arabic" w:cs="Simplified Arabic"/>
          <w:sz w:val="28"/>
          <w:szCs w:val="28"/>
          <w:rtl/>
        </w:rPr>
        <w:t xml:space="preserve"> تعد لجنة الملكية الفكرية الهيئة العليا لاتخاذ القرار فيما يتعلق باستراتيجية إدارة وتثمين الملكية الفكرية.</w:t>
      </w:r>
    </w:p>
    <w:p w14:paraId="5ED8D9DB" w14:textId="77777777" w:rsidR="00104EFB" w:rsidRPr="00496A1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lastRenderedPageBreak/>
        <w:t>4.1.4  الاجتماعات:</w:t>
      </w:r>
      <w:r>
        <w:rPr>
          <w:rFonts w:ascii="Simplified Arabic" w:eastAsia="Simplified Arabic" w:hAnsi="Simplified Arabic" w:cs="Simplified Arabic"/>
          <w:sz w:val="28"/>
          <w:szCs w:val="28"/>
          <w:rtl/>
        </w:rPr>
        <w:t xml:space="preserve"> تعقد لجنة الملكية </w:t>
      </w:r>
      <w:r w:rsidRPr="00496A1B">
        <w:rPr>
          <w:rFonts w:ascii="Simplified Arabic" w:eastAsia="Simplified Arabic" w:hAnsi="Simplified Arabic" w:cs="Simplified Arabic"/>
          <w:sz w:val="28"/>
          <w:szCs w:val="28"/>
          <w:rtl/>
        </w:rPr>
        <w:t>الفكرية اجتماعات دورية، ويمكنها كذلك عقد اجتماعات استثنائية عند الاقتضاء.</w:t>
      </w:r>
    </w:p>
    <w:p w14:paraId="402A8A3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color w:val="0070C0"/>
          <w:sz w:val="28"/>
          <w:szCs w:val="28"/>
        </w:rPr>
        <w:t>2.4</w:t>
      </w:r>
      <w:r>
        <w:rPr>
          <w:rFonts w:ascii="Simplified Arabic" w:eastAsia="Simplified Arabic" w:hAnsi="Simplified Arabic" w:cs="Simplified Arabic"/>
          <w:b/>
          <w:bCs/>
          <w:color w:val="0070C0"/>
          <w:sz w:val="28"/>
          <w:szCs w:val="28"/>
          <w:rtl/>
        </w:rPr>
        <w:t xml:space="preserve"> مركز دعم التكنولوجيا والابتكار</w:t>
      </w:r>
    </w:p>
    <w:p w14:paraId="3B0529C9" w14:textId="77777777" w:rsidR="00104EFB" w:rsidRPr="0001500A" w:rsidRDefault="001E04A0">
      <w:pPr>
        <w:bidi/>
        <w:jc w:val="both"/>
        <w:rPr>
          <w:rFonts w:ascii="Simplified Arabic" w:eastAsia="Simplified Arabic" w:hAnsi="Simplified Arabic" w:cs="Simplified Arabic"/>
          <w:sz w:val="28"/>
          <w:szCs w:val="28"/>
        </w:rPr>
      </w:pPr>
      <w:proofErr w:type="gramStart"/>
      <w:r>
        <w:rPr>
          <w:rFonts w:ascii="Simplified Arabic" w:eastAsia="Simplified Arabic" w:hAnsi="Simplified Arabic" w:cs="Simplified Arabic"/>
          <w:b/>
          <w:bCs/>
          <w:color w:val="0070C0"/>
          <w:sz w:val="28"/>
          <w:szCs w:val="28"/>
        </w:rPr>
        <w:t>1.2.4</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الهدف</w:t>
      </w:r>
      <w:proofErr w:type="gramEnd"/>
      <w:r>
        <w:rPr>
          <w:rFonts w:ascii="Simplified Arabic" w:eastAsia="Simplified Arabic" w:hAnsi="Simplified Arabic" w:cs="Simplified Arabic"/>
          <w:color w:val="0070C0"/>
          <w:sz w:val="28"/>
          <w:szCs w:val="28"/>
        </w:rPr>
        <w:t>:</w:t>
      </w:r>
      <w:r>
        <w:rPr>
          <w:rFonts w:ascii="Simplified Arabic" w:eastAsia="Simplified Arabic" w:hAnsi="Simplified Arabic" w:cs="Simplified Arabic"/>
          <w:sz w:val="28"/>
          <w:szCs w:val="28"/>
          <w:rtl/>
        </w:rPr>
        <w:t xml:space="preserve"> تنشئ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مركزا لدعم </w:t>
      </w:r>
      <w:r w:rsidRPr="0001500A">
        <w:rPr>
          <w:rFonts w:ascii="Simplified Arabic" w:eastAsia="Simplified Arabic" w:hAnsi="Simplified Arabic" w:cs="Simplified Arabic"/>
          <w:sz w:val="28"/>
          <w:szCs w:val="28"/>
          <w:rtl/>
        </w:rPr>
        <w:t>التكنولوجيا والابتكار تطبيقًا لاتفاقية مبرمة مع المعهد الوطني الجزائري للملكية الصناعية بهدف مساعدة المؤسسة على إدارة وتثمين ملكيتها الفكرية بالشكل الأمثل الذي يعزز تطويرها واستعمالها على نحو يحقق أكبر فائدة من الناحية الاجتماعية والاقتصادية.</w:t>
      </w:r>
    </w:p>
    <w:p w14:paraId="5020DAA3" w14:textId="77777777" w:rsidR="00104EFB" w:rsidRPr="0001500A" w:rsidRDefault="001E04A0">
      <w:pPr>
        <w:bidi/>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2.2.4</w:t>
      </w:r>
      <w:r>
        <w:rPr>
          <w:rFonts w:ascii="Simplified Arabic" w:eastAsia="Simplified Arabic" w:hAnsi="Simplified Arabic" w:cs="Simplified Arabic"/>
          <w:color w:val="0070C0"/>
          <w:sz w:val="28"/>
          <w:szCs w:val="28"/>
        </w:rPr>
        <w:t xml:space="preserve"> </w:t>
      </w:r>
      <w:proofErr w:type="gramStart"/>
      <w:r>
        <w:rPr>
          <w:rFonts w:ascii="Simplified Arabic" w:eastAsia="Simplified Arabic" w:hAnsi="Simplified Arabic" w:cs="Simplified Arabic"/>
          <w:b/>
          <w:bCs/>
          <w:color w:val="0070C0"/>
          <w:sz w:val="28"/>
          <w:szCs w:val="28"/>
          <w:rtl/>
        </w:rPr>
        <w:t>المسؤوليات:</w:t>
      </w:r>
      <w:proofErr w:type="gramEnd"/>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 xml:space="preserve">تشمل مهام مركز الدعم التكنولوجي والابتكار، على وجه الخصوص ودون حصر، ما </w:t>
      </w:r>
      <w:proofErr w:type="gramStart"/>
      <w:r w:rsidRPr="0001500A">
        <w:rPr>
          <w:rFonts w:ascii="Simplified Arabic" w:eastAsia="Simplified Arabic" w:hAnsi="Simplified Arabic" w:cs="Simplified Arabic"/>
          <w:sz w:val="28"/>
          <w:szCs w:val="28"/>
          <w:rtl/>
        </w:rPr>
        <w:t>يلي:</w:t>
      </w:r>
      <w:proofErr w:type="gramEnd"/>
    </w:p>
    <w:p w14:paraId="17707828" w14:textId="77777777" w:rsidR="00104EFB" w:rsidRPr="0001500A"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أ- إعلام وتحسيس المبدعين بأهمية الملكية الفكرية وسبل تثمينها؛</w:t>
      </w:r>
    </w:p>
    <w:p w14:paraId="50BE614F" w14:textId="77777777" w:rsidR="00104EFB" w:rsidRDefault="001E04A0">
      <w:pPr>
        <w:bidi/>
        <w:jc w:val="both"/>
        <w:rPr>
          <w:rFonts w:ascii="Simplified Arabic" w:eastAsia="Simplified Arabic" w:hAnsi="Simplified Arabic" w:cs="Simplified Arabic"/>
          <w:color w:val="EE0000"/>
          <w:sz w:val="28"/>
          <w:szCs w:val="28"/>
        </w:rPr>
      </w:pPr>
      <w:r>
        <w:rPr>
          <w:rFonts w:ascii="Simplified Arabic" w:eastAsia="Simplified Arabic" w:hAnsi="Simplified Arabic" w:cs="Simplified Arabic"/>
          <w:sz w:val="28"/>
          <w:szCs w:val="28"/>
          <w:rtl/>
        </w:rPr>
        <w:t>ب- تعزيز الابتكار وروح المبادرة بين الأطراف الداخلية في</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color w:val="EE0000"/>
          <w:sz w:val="28"/>
          <w:szCs w:val="28"/>
          <w:rtl/>
        </w:rPr>
        <w:t>[اسم المؤسسة الجامعية…]؛</w:t>
      </w:r>
    </w:p>
    <w:p w14:paraId="32A7F82E" w14:textId="77777777" w:rsidR="00104EFB" w:rsidRDefault="001E04A0">
      <w:pPr>
        <w:bidi/>
        <w:jc w:val="both"/>
        <w:rPr>
          <w:rFonts w:ascii="Simplified Arabic" w:eastAsia="Simplified Arabic" w:hAnsi="Simplified Arabic" w:cs="Simplified Arabic"/>
          <w:sz w:val="28"/>
          <w:szCs w:val="28"/>
        </w:rPr>
      </w:pPr>
      <w:bookmarkStart w:id="3" w:name="_heading=h.ddm8mpwyh0jn" w:colFirst="0" w:colLast="0"/>
      <w:bookmarkEnd w:id="3"/>
      <w:r>
        <w:rPr>
          <w:rFonts w:ascii="Simplified Arabic" w:eastAsia="Simplified Arabic" w:hAnsi="Simplified Arabic" w:cs="Simplified Arabic"/>
          <w:sz w:val="28"/>
          <w:szCs w:val="28"/>
          <w:rtl/>
        </w:rPr>
        <w:t>ج- إدارة العلاقة مع المبدعين؛</w:t>
      </w:r>
    </w:p>
    <w:p w14:paraId="70E8C67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د- إدارة  أصول الملكية الفكرية؛</w:t>
      </w:r>
    </w:p>
    <w:p w14:paraId="2D11ACB3" w14:textId="77777777"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الترويج للملكية الفكرية المنشأة داخل </w:t>
      </w:r>
      <w:r>
        <w:rPr>
          <w:rFonts w:ascii="Simplified Arabic" w:eastAsia="Simplified Arabic" w:hAnsi="Simplified Arabic" w:cs="Simplified Arabic"/>
          <w:color w:val="EE0000"/>
          <w:sz w:val="28"/>
          <w:szCs w:val="28"/>
          <w:rtl/>
        </w:rPr>
        <w:t xml:space="preserve">[اسم المؤسسة الجامعية…] </w:t>
      </w:r>
      <w:r w:rsidRPr="0001500A">
        <w:rPr>
          <w:rFonts w:ascii="Simplified Arabic" w:eastAsia="Simplified Arabic" w:hAnsi="Simplified Arabic" w:cs="Simplified Arabic"/>
          <w:sz w:val="28"/>
          <w:szCs w:val="28"/>
          <w:rtl/>
        </w:rPr>
        <w:t>لدى الشركاء والأطراف الخارجية؛</w:t>
      </w:r>
      <w:r w:rsidRPr="0001500A">
        <w:rPr>
          <w:rFonts w:ascii="Simplified Arabic" w:eastAsia="Simplified Arabic" w:hAnsi="Simplified Arabic" w:cs="Simplified Arabic"/>
          <w:sz w:val="28"/>
          <w:szCs w:val="28"/>
          <w:rtl/>
        </w:rPr>
        <w:br/>
        <w:t>و- المساهمة في تثمين التكنولوجيات، والتفاوض بشأن عقود الملكية الفكرية مع الشركاء الصناعيين، وكذا إقامة علاقات تعاون معهم؛</w:t>
      </w:r>
    </w:p>
    <w:p w14:paraId="1A1B2C2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 إدارة عقود الملكية الفكرية.</w:t>
      </w:r>
    </w:p>
    <w:p w14:paraId="5C57022D" w14:textId="77777777" w:rsidR="00104EFB" w:rsidRDefault="00104EFB">
      <w:pPr>
        <w:bidi/>
        <w:jc w:val="both"/>
        <w:rPr>
          <w:rFonts w:ascii="Simplified Arabic" w:eastAsia="Simplified Arabic" w:hAnsi="Simplified Arabic" w:cs="Simplified Arabic"/>
          <w:sz w:val="28"/>
          <w:szCs w:val="28"/>
        </w:rPr>
      </w:pPr>
    </w:p>
    <w:p w14:paraId="10FB526A"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5 – الملكية الفكرية وحقوق استخدامها</w:t>
      </w:r>
    </w:p>
    <w:p w14:paraId="14956CB9"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1.5 الملكية الفكرية المنشأة من قبل أعضاء الموظفين</w:t>
      </w:r>
    </w:p>
    <w:p w14:paraId="4378C23C" w14:textId="77777777" w:rsidR="00104EFB" w:rsidRDefault="001E04A0">
      <w:pPr>
        <w:pBdr>
          <w:top w:val="nil"/>
          <w:left w:val="nil"/>
          <w:bottom w:val="nil"/>
          <w:right w:val="nil"/>
          <w:between w:val="nil"/>
        </w:pBdr>
        <w:bidi/>
        <w:spacing w:after="0"/>
        <w:ind w:left="720"/>
        <w:jc w:val="both"/>
        <w:rPr>
          <w:rFonts w:ascii="Simplified Arabic" w:eastAsia="Simplified Arabic" w:hAnsi="Simplified Arabic" w:cs="Simplified Arabic"/>
          <w:b/>
          <w:bCs/>
          <w:color w:val="0000FF"/>
          <w:sz w:val="28"/>
          <w:szCs w:val="28"/>
        </w:rPr>
      </w:pPr>
      <w:bookmarkStart w:id="4" w:name="_heading=h.v0qh7el24dm7" w:colFirst="0" w:colLast="0"/>
      <w:bookmarkEnd w:id="4"/>
      <w:r>
        <w:rPr>
          <w:rFonts w:ascii="Simplified Arabic" w:eastAsia="Simplified Arabic" w:hAnsi="Simplified Arabic" w:cs="Simplified Arabic"/>
          <w:b/>
          <w:bCs/>
          <w:color w:val="0070C0"/>
          <w:sz w:val="28"/>
          <w:szCs w:val="28"/>
          <w:rtl/>
        </w:rPr>
        <w:t>1.1.5 الملكية التي تعود إلى المؤسسة،</w:t>
      </w:r>
    </w:p>
    <w:p w14:paraId="0AC04726" w14:textId="77777777" w:rsidR="00104EFB" w:rsidRDefault="001E04A0">
      <w:p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تكون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 مالكة لكل أصل من أصول الملكية الفكرية الذي ينشئه أحد أعضاء موظفيها:</w:t>
      </w:r>
    </w:p>
    <w:p w14:paraId="0D763DFF" w14:textId="77777777" w:rsidR="00104EFB" w:rsidRDefault="001E04A0">
      <w:p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rtl/>
        </w:rPr>
        <w:lastRenderedPageBreak/>
        <w:t xml:space="preserve">         أ.  </w:t>
      </w:r>
      <w:r>
        <w:rPr>
          <w:rFonts w:ascii="Simplified Arabic" w:eastAsia="Simplified Arabic" w:hAnsi="Simplified Arabic" w:cs="Simplified Arabic"/>
          <w:color w:val="000000"/>
          <w:sz w:val="28"/>
          <w:szCs w:val="28"/>
          <w:rtl/>
        </w:rPr>
        <w:t>أثناء أداء مهامه وفي إطار وظائفه؛ أو</w:t>
      </w:r>
    </w:p>
    <w:p w14:paraId="0C35142A" w14:textId="77777777" w:rsidR="00104EFB" w:rsidRDefault="001E04A0">
      <w:pPr>
        <w:pBdr>
          <w:top w:val="nil"/>
          <w:left w:val="nil"/>
          <w:bottom w:val="nil"/>
          <w:right w:val="nil"/>
          <w:between w:val="nil"/>
        </w:pBdr>
        <w:bidi/>
        <w:spacing w:after="0"/>
        <w:ind w:left="720"/>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 xml:space="preserve">ب. </w:t>
      </w:r>
      <w:r w:rsidRPr="0001500A">
        <w:rPr>
          <w:rFonts w:ascii="Simplified Arabic" w:eastAsia="Simplified Arabic" w:hAnsi="Simplified Arabic" w:cs="Simplified Arabic"/>
          <w:sz w:val="28"/>
          <w:szCs w:val="28"/>
          <w:rtl/>
        </w:rPr>
        <w:t>عند</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استخدام استخدامًا جوهريًا </w:t>
      </w:r>
      <w:r>
        <w:rPr>
          <w:rFonts w:ascii="Simplified Arabic" w:eastAsia="Simplified Arabic" w:hAnsi="Simplified Arabic" w:cs="Simplified Arabic"/>
          <w:color w:val="000000"/>
          <w:sz w:val="28"/>
          <w:szCs w:val="28"/>
          <w:rtl/>
        </w:rPr>
        <w:t>لموارد المؤسسة.</w:t>
      </w:r>
    </w:p>
    <w:p w14:paraId="6B534F65" w14:textId="77777777" w:rsidR="00104EFB" w:rsidRDefault="001E04A0">
      <w:pPr>
        <w:pBdr>
          <w:top w:val="nil"/>
          <w:left w:val="nil"/>
          <w:bottom w:val="nil"/>
          <w:right w:val="nil"/>
          <w:between w:val="nil"/>
        </w:pBd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2.1.5  الملكية التي تعود لأعضاء الهيئة الجامعية</w:t>
      </w:r>
    </w:p>
    <w:p w14:paraId="7619C21C" w14:textId="77777777" w:rsidR="00104EFB" w:rsidRPr="0001500A" w:rsidRDefault="001E04A0">
      <w:pPr>
        <w:pBdr>
          <w:top w:val="nil"/>
          <w:left w:val="nil"/>
          <w:bottom w:val="nil"/>
          <w:right w:val="nil"/>
          <w:between w:val="nil"/>
        </w:pBd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 xml:space="preserve">يكون أعضاء </w:t>
      </w:r>
      <w:r>
        <w:rPr>
          <w:rFonts w:ascii="Simplified Arabic" w:eastAsia="Simplified Arabic" w:hAnsi="Simplified Arabic" w:cs="Simplified Arabic"/>
          <w:sz w:val="28"/>
          <w:szCs w:val="28"/>
          <w:rtl/>
        </w:rPr>
        <w:t>الهيئة الجامعية</w:t>
      </w:r>
      <w:r>
        <w:rPr>
          <w:rFonts w:ascii="Simplified Arabic" w:eastAsia="Simplified Arabic" w:hAnsi="Simplified Arabic" w:cs="Simplified Arabic"/>
          <w:color w:val="000000"/>
          <w:sz w:val="28"/>
          <w:szCs w:val="28"/>
          <w:rtl/>
        </w:rPr>
        <w:t xml:space="preserve"> مالكين أو ملاكا مشاركين لأصول الملكية الفكرية التي يقومون بإنشائها:</w:t>
      </w:r>
      <w:r>
        <w:rPr>
          <w:rFonts w:ascii="Simplified Arabic" w:eastAsia="Simplified Arabic" w:hAnsi="Simplified Arabic" w:cs="Simplified Arabic"/>
          <w:color w:val="000000"/>
          <w:sz w:val="28"/>
          <w:szCs w:val="28"/>
          <w:rtl/>
        </w:rPr>
        <w:br/>
        <w:t>أ</w:t>
      </w:r>
      <w:r w:rsidRPr="0001500A">
        <w:rPr>
          <w:rFonts w:ascii="Simplified Arabic" w:eastAsia="Simplified Arabic" w:hAnsi="Simplified Arabic" w:cs="Simplified Arabic"/>
          <w:sz w:val="28"/>
          <w:szCs w:val="28"/>
          <w:rtl/>
        </w:rPr>
        <w:t>. خارج نطاق ممارسة مهامهم ودون القيام باستخدام جوهري لموارد المؤسسة؛</w:t>
      </w:r>
    </w:p>
    <w:p w14:paraId="5538A614" w14:textId="77777777" w:rsidR="00104EFB" w:rsidRDefault="001E04A0">
      <w:pPr>
        <w:pBdr>
          <w:top w:val="nil"/>
          <w:left w:val="nil"/>
          <w:bottom w:val="nil"/>
          <w:right w:val="nil"/>
          <w:between w:val="nil"/>
        </w:pBdr>
        <w:bidi/>
        <w:spacing w:after="0"/>
        <w:ind w:left="72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ب. عند إعداد عمل جامعي (راجع المادة 5.5 أدناه).</w:t>
      </w:r>
    </w:p>
    <w:p w14:paraId="79483B7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3.1.5 الملكية الفكرية الناشئة ( الناتجة) عن عقد بحث:</w:t>
      </w:r>
    </w:p>
    <w:p w14:paraId="631EE54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باستثناء حالات الاستغلال الجوهري لموارد </w:t>
      </w:r>
      <w:r>
        <w:rPr>
          <w:rFonts w:ascii="Simplified Arabic" w:eastAsia="Simplified Arabic" w:hAnsi="Simplified Arabic" w:cs="Simplified Arabic"/>
          <w:color w:val="EE0000"/>
          <w:sz w:val="28"/>
          <w:szCs w:val="28"/>
          <w:rtl/>
        </w:rPr>
        <w:t>[اسم المؤسسة الجامعية…]،</w:t>
      </w:r>
      <w:r>
        <w:rPr>
          <w:rFonts w:ascii="Simplified Arabic" w:eastAsia="Simplified Arabic" w:hAnsi="Simplified Arabic" w:cs="Simplified Arabic"/>
          <w:b/>
          <w:bCs/>
          <w:color w:val="EE0000"/>
          <w:sz w:val="28"/>
          <w:szCs w:val="28"/>
        </w:rPr>
        <w:t xml:space="preserve"> </w:t>
      </w:r>
      <w:r>
        <w:rPr>
          <w:rFonts w:ascii="Simplified Arabic" w:eastAsia="Simplified Arabic" w:hAnsi="Simplified Arabic" w:cs="Simplified Arabic"/>
          <w:sz w:val="28"/>
          <w:szCs w:val="28"/>
          <w:rtl/>
        </w:rPr>
        <w:t>فإن ملكية أي أصل من أصول الملكية الفكرية الذي ينشئه أعضاء الهيئة الجامعية في إطار مشروع يخضع لعقد بحث وفقا للشروط العامة لعقد البحث (الواردة في الملحق 2).</w:t>
      </w:r>
    </w:p>
    <w:p w14:paraId="334FB27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4.1.5 الملكية الفكرية التي ينشئها أعضاء الهيئة الجامعية الذين يشاركون مع مؤسسات خارجية:</w:t>
      </w:r>
    </w:p>
    <w:p w14:paraId="137F0E0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يتعين على كل عضو من أعضاء الهيئة الجامعية الحاصلين على تعيين  شرفي أو تعليمي أو بحثي لدى مؤسسة أخرى (المؤسسة المضيفة)  أن يُحيط هذه الأخيرة علمًا، ولا سيما مركز الدعم التكنولوجي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sz w:val="28"/>
          <w:szCs w:val="28"/>
          <w:rtl/>
        </w:rPr>
        <w:t>) التابع لها، بالالتزامات المترتبة عليه بموجب هذه السياسة، وذلك قبل مباشرته لمهامه داخل المؤسسة المستضيفة.</w:t>
      </w:r>
    </w:p>
    <w:p w14:paraId="0C49C0E4" w14:textId="77777777"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sz w:val="28"/>
          <w:szCs w:val="28"/>
          <w:rtl/>
        </w:rPr>
        <w:t xml:space="preserve">وفي حال نصّت سياسة الملكية الفكرية للمؤسسة المستضيفة على إسناد ملكية الملكية الفكرية المُنشأة من قبل عضو الهيئة الإدارية أو التدريسية لفائدتها بموجب هذا التعيين، يتعيّن على العضو المعني التأكد من أن تقوم المؤسسة المستضيفة بالتفاوض بشأن ترتيب مناسب في هذا الشأن مع </w:t>
      </w:r>
      <w:r>
        <w:rPr>
          <w:rFonts w:ascii="Simplified Arabic" w:eastAsia="Simplified Arabic" w:hAnsi="Simplified Arabic" w:cs="Simplified Arabic"/>
          <w:b/>
          <w:bCs/>
          <w:color w:val="EE0000"/>
          <w:sz w:val="28"/>
          <w:szCs w:val="28"/>
          <w:rtl/>
        </w:rPr>
        <w:t>[اسم المؤسسة الجامعية……].</w:t>
      </w:r>
    </w:p>
    <w:p w14:paraId="0479B3F6" w14:textId="77777777" w:rsidR="00104EFB" w:rsidRDefault="00104EFB">
      <w:pPr>
        <w:bidi/>
        <w:jc w:val="both"/>
        <w:rPr>
          <w:rFonts w:ascii="Simplified Arabic" w:eastAsia="Simplified Arabic" w:hAnsi="Simplified Arabic" w:cs="Simplified Arabic"/>
          <w:b/>
          <w:bCs/>
          <w:color w:val="EE0000"/>
          <w:sz w:val="28"/>
          <w:szCs w:val="28"/>
        </w:rPr>
      </w:pPr>
    </w:p>
    <w:p w14:paraId="4BF9A2A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2.5 الملكية الفكرية التي ينشئها الطلبة</w:t>
      </w:r>
    </w:p>
    <w:p w14:paraId="42E0F885"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1.2.5 الملكية التي تعود للطلبة.</w:t>
      </w:r>
    </w:p>
    <w:p w14:paraId="4BAACDB9"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 xml:space="preserve">يكون الطالب مالكا لكل أصل من أصول الملكية الفكرية الذي </w:t>
      </w:r>
      <w:r>
        <w:rPr>
          <w:rFonts w:ascii="Simplified Arabic" w:eastAsia="Simplified Arabic" w:hAnsi="Simplified Arabic" w:cs="Simplified Arabic"/>
          <w:sz w:val="28"/>
          <w:szCs w:val="28"/>
          <w:rtl/>
        </w:rPr>
        <w:t>ينشأ</w:t>
      </w:r>
      <w:r>
        <w:rPr>
          <w:rFonts w:ascii="Simplified Arabic" w:eastAsia="Simplified Arabic" w:hAnsi="Simplified Arabic" w:cs="Simplified Arabic"/>
          <w:color w:val="000000"/>
          <w:sz w:val="28"/>
          <w:szCs w:val="28"/>
          <w:rtl/>
        </w:rPr>
        <w:t xml:space="preserve"> في إطار دراسته داخل</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color w:val="000000"/>
          <w:sz w:val="28"/>
          <w:szCs w:val="28"/>
          <w:rtl/>
        </w:rPr>
        <w:t xml:space="preserve">(بما في ذلك الرسائل الجامعية، </w:t>
      </w:r>
      <w:r w:rsidRPr="0001500A">
        <w:rPr>
          <w:rFonts w:ascii="Simplified Arabic" w:eastAsia="Simplified Arabic" w:hAnsi="Simplified Arabic" w:cs="Simplified Arabic"/>
          <w:sz w:val="28"/>
          <w:szCs w:val="28"/>
          <w:rtl/>
        </w:rPr>
        <w:t>الأطروحات، وسائر الأعمال الجامعية</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غير أنّ الوضع يختلف بالنسبة لأصل ملكية فكرية أنشأه الطالب في إطار مشروع بحثي، وذلك وفقًا للمادة </w:t>
      </w:r>
      <w:r>
        <w:rPr>
          <w:rFonts w:ascii="Simplified Arabic" w:eastAsia="Simplified Arabic" w:hAnsi="Simplified Arabic" w:cs="Simplified Arabic"/>
          <w:color w:val="000000"/>
          <w:sz w:val="28"/>
          <w:szCs w:val="28"/>
          <w:rtl/>
        </w:rPr>
        <w:t xml:space="preserve">3.2.5 من هذه </w:t>
      </w:r>
      <w:r w:rsidRPr="0001500A">
        <w:rPr>
          <w:rFonts w:ascii="Simplified Arabic" w:eastAsia="Simplified Arabic" w:hAnsi="Simplified Arabic" w:cs="Simplified Arabic"/>
          <w:sz w:val="28"/>
          <w:szCs w:val="28"/>
          <w:rtl/>
        </w:rPr>
        <w:lastRenderedPageBreak/>
        <w:t>السياسة.</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كما يجوز للمؤسسة التنازل عن </w:t>
      </w:r>
      <w:r>
        <w:rPr>
          <w:rFonts w:ascii="Simplified Arabic" w:eastAsia="Simplified Arabic" w:hAnsi="Simplified Arabic" w:cs="Simplified Arabic"/>
          <w:color w:val="000000"/>
          <w:sz w:val="28"/>
          <w:szCs w:val="28"/>
          <w:rtl/>
        </w:rPr>
        <w:t xml:space="preserve">حقوق الملكية الفكرية للطالب </w:t>
      </w:r>
      <w:r>
        <w:rPr>
          <w:rFonts w:ascii="Simplified Arabic" w:eastAsia="Simplified Arabic" w:hAnsi="Simplified Arabic" w:cs="Simplified Arabic"/>
          <w:b/>
          <w:bCs/>
          <w:color w:val="3C78D8"/>
          <w:sz w:val="28"/>
          <w:szCs w:val="28"/>
          <w:vertAlign w:val="superscript"/>
        </w:rPr>
        <w:t xml:space="preserve">(23) </w:t>
      </w:r>
      <w:r>
        <w:rPr>
          <w:rFonts w:ascii="Simplified Arabic" w:eastAsia="Simplified Arabic" w:hAnsi="Simplified Arabic" w:cs="Simplified Arabic"/>
          <w:color w:val="000000"/>
          <w:sz w:val="28"/>
          <w:szCs w:val="28"/>
          <w:rtl/>
        </w:rPr>
        <w:t>(سند التنازل موجود في الملحق 3).</w:t>
      </w:r>
    </w:p>
    <w:p w14:paraId="72A31004" w14:textId="77777777" w:rsidR="00104EFB" w:rsidRDefault="001E04A0">
      <w:pPr>
        <w:bidi/>
        <w:jc w:val="both"/>
        <w:rPr>
          <w:rFonts w:ascii="Simplified Arabic" w:eastAsia="Simplified Arabic" w:hAnsi="Simplified Arabic" w:cs="Simplified Arabic"/>
          <w:color w:val="3C78D8"/>
          <w:sz w:val="28"/>
          <w:szCs w:val="28"/>
        </w:rPr>
      </w:pPr>
      <w:r>
        <w:rPr>
          <w:rFonts w:ascii="Simplified Arabic" w:eastAsia="Simplified Arabic" w:hAnsi="Simplified Arabic" w:cs="Simplified Arabic"/>
          <w:b/>
          <w:bCs/>
          <w:color w:val="000000"/>
          <w:sz w:val="28"/>
          <w:szCs w:val="28"/>
          <w:rtl/>
        </w:rPr>
        <w:t>2.2.5 الرسائل الجامعية والأطروحات</w:t>
      </w:r>
      <w:r>
        <w:rPr>
          <w:rFonts w:ascii="Simplified Arabic" w:eastAsia="Simplified Arabic" w:hAnsi="Simplified Arabic" w:cs="Simplified Arabic"/>
          <w:b/>
          <w:bCs/>
          <w:color w:val="000000"/>
          <w:sz w:val="18"/>
          <w:szCs w:val="18"/>
        </w:rPr>
        <w:t xml:space="preserve"> </w:t>
      </w:r>
      <w:r>
        <w:rPr>
          <w:rFonts w:ascii="Simplified Arabic" w:eastAsia="Simplified Arabic" w:hAnsi="Simplified Arabic" w:cs="Simplified Arabic"/>
          <w:b/>
          <w:bCs/>
          <w:color w:val="3C78D8"/>
          <w:sz w:val="28"/>
          <w:szCs w:val="28"/>
          <w:vertAlign w:val="superscript"/>
        </w:rPr>
        <w:t>(24)</w:t>
      </w:r>
    </w:p>
    <w:p w14:paraId="74AA532D" w14:textId="77777777"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يجب على الطالب تقديم نسخته النهائية من الرسالة أو الأطروحة إلى أرشيف</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color w:val="000000"/>
          <w:sz w:val="28"/>
          <w:szCs w:val="28"/>
          <w:rtl/>
        </w:rPr>
        <w:t xml:space="preserve">من أجل النسخ </w:t>
      </w:r>
      <w:r w:rsidRPr="0001500A">
        <w:rPr>
          <w:rFonts w:ascii="Simplified Arabic" w:eastAsia="Simplified Arabic" w:hAnsi="Simplified Arabic" w:cs="Simplified Arabic"/>
          <w:sz w:val="28"/>
          <w:szCs w:val="28"/>
          <w:rtl/>
        </w:rPr>
        <w:t>والنشر للجمهور، وفق النسخ التي يتم إعدادها:</w:t>
      </w:r>
    </w:p>
    <w:p w14:paraId="4545CA93" w14:textId="77777777" w:rsidR="00104EFB" w:rsidRPr="0001500A"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أ تعود حقوق المؤلف المتعلقة بالأطروحات أو المذكرات إلى الطالب.</w:t>
      </w:r>
    </w:p>
    <w:p w14:paraId="21795287"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ب. تشترط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إيداع نسخ من الرسائل أو الأطروحات في مكتبتها.</w:t>
      </w:r>
    </w:p>
    <w:p w14:paraId="465FD8D0" w14:textId="77777777"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 xml:space="preserve">ج. </w:t>
      </w:r>
      <w:r w:rsidRPr="0001500A">
        <w:rPr>
          <w:rFonts w:ascii="Simplified Arabic" w:eastAsia="Simplified Arabic" w:hAnsi="Simplified Arabic" w:cs="Simplified Arabic"/>
          <w:sz w:val="28"/>
          <w:szCs w:val="28"/>
          <w:rtl/>
        </w:rPr>
        <w:t>عندما يُتوقَّع إيداع طلب براءة اختراع يتعلق باختراع تم الإفصاح عنه في أطروحة أو مذكرة، أياً كان صاحب الحقوق، تتكفّل</w:t>
      </w:r>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FF0000"/>
          <w:sz w:val="28"/>
          <w:szCs w:val="28"/>
          <w:rtl/>
        </w:rPr>
        <w:t>[تسمية المؤسسة الجامعية……]</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بضمان توقيع الممتحنين الخارجيين على تعهد بالسرية (</w:t>
      </w:r>
      <w:r w:rsidRPr="0001500A">
        <w:rPr>
          <w:rFonts w:ascii="Simplified Arabic" w:eastAsia="Simplified Arabic" w:hAnsi="Simplified Arabic" w:cs="Simplified Arabic"/>
          <w:b/>
          <w:bCs/>
          <w:sz w:val="28"/>
          <w:szCs w:val="28"/>
          <w:rtl/>
        </w:rPr>
        <w:t>الملحق 4</w:t>
      </w:r>
      <w:r w:rsidRPr="0001500A">
        <w:rPr>
          <w:rFonts w:ascii="Simplified Arabic" w:eastAsia="Simplified Arabic" w:hAnsi="Simplified Arabic" w:cs="Simplified Arabic"/>
          <w:sz w:val="28"/>
          <w:szCs w:val="28"/>
          <w:rtl/>
        </w:rPr>
        <w:t>) قبل إرسال الأطروحة أو المذكرة إليهم.</w:t>
      </w:r>
    </w:p>
    <w:p w14:paraId="660D803F" w14:textId="77777777" w:rsidR="00104EFB" w:rsidRDefault="001E04A0">
      <w:pPr>
        <w:bidi/>
        <w:jc w:val="both"/>
        <w:rPr>
          <w:rFonts w:ascii="Simplified Arabic" w:eastAsia="Simplified Arabic" w:hAnsi="Simplified Arabic" w:cs="Simplified Arabic"/>
          <w:color w:val="3C78D8"/>
          <w:sz w:val="28"/>
          <w:szCs w:val="28"/>
        </w:rPr>
      </w:pPr>
      <w:r>
        <w:rPr>
          <w:rFonts w:ascii="Simplified Arabic" w:eastAsia="Simplified Arabic" w:hAnsi="Simplified Arabic" w:cs="Simplified Arabic"/>
          <w:color w:val="000000"/>
          <w:sz w:val="28"/>
          <w:szCs w:val="28"/>
          <w:rtl/>
        </w:rPr>
        <w:t>د. في حال</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إنجاز الطالب لأعمال علمية في إطار أطروحة الدكتوراه، تخضع ملكية أي أصل من أصول الملكية الفكرية لأحكام المادتين 3.2.</w:t>
      </w:r>
      <w:r>
        <w:rPr>
          <w:rFonts w:ascii="Simplified Arabic" w:eastAsia="Simplified Arabic" w:hAnsi="Simplified Arabic" w:cs="Simplified Arabic"/>
          <w:color w:val="000000"/>
          <w:sz w:val="28"/>
          <w:szCs w:val="28"/>
          <w:rtl/>
        </w:rPr>
        <w:t xml:space="preserve">5 و4.2.5 أدناه </w:t>
      </w:r>
      <w:r>
        <w:rPr>
          <w:rFonts w:ascii="Simplified Arabic" w:eastAsia="Simplified Arabic" w:hAnsi="Simplified Arabic" w:cs="Simplified Arabic"/>
          <w:b/>
          <w:bCs/>
          <w:color w:val="3C78D8"/>
          <w:sz w:val="28"/>
          <w:szCs w:val="28"/>
          <w:vertAlign w:val="superscript"/>
        </w:rPr>
        <w:t>(25)</w:t>
      </w:r>
    </w:p>
    <w:p w14:paraId="189F7D2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3.2.5 الملكية التي تعود إلى المؤسسة:</w:t>
      </w:r>
    </w:p>
    <w:p w14:paraId="3991EAEF"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تكون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مالكة لأي أصل من أصول الملكية الفكرية الناتج عن مشروع بحثي للطالب</w:t>
      </w:r>
      <w:r>
        <w:rPr>
          <w:rFonts w:ascii="Simplified Arabic" w:eastAsia="Simplified Arabic" w:hAnsi="Simplified Arabic" w:cs="Simplified Arabic"/>
          <w:color w:val="FF0000"/>
          <w:sz w:val="28"/>
          <w:szCs w:val="28"/>
          <w:rtl/>
        </w:rPr>
        <w:t xml:space="preserve"> وفق الشروط التالية:</w:t>
      </w:r>
      <w:r>
        <w:rPr>
          <w:rFonts w:ascii="Simplified Arabic" w:eastAsia="Simplified Arabic" w:hAnsi="Simplified Arabic" w:cs="Simplified Arabic"/>
          <w:color w:val="000000"/>
          <w:sz w:val="28"/>
          <w:szCs w:val="28"/>
        </w:rPr>
        <w:t>:</w:t>
      </w:r>
    </w:p>
    <w:p w14:paraId="2DEEA685" w14:textId="77777777"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أ. تم إنشاء الملكية الفكرية باستخدام </w:t>
      </w:r>
      <w:r>
        <w:rPr>
          <w:rFonts w:ascii="Simplified Arabic" w:eastAsia="Simplified Arabic" w:hAnsi="Simplified Arabic" w:cs="Simplified Arabic"/>
          <w:color w:val="FF0000"/>
          <w:sz w:val="28"/>
          <w:szCs w:val="28"/>
          <w:rtl/>
        </w:rPr>
        <w:t>جوهري</w:t>
      </w:r>
      <w:r>
        <w:rPr>
          <w:rFonts w:ascii="Simplified Arabic" w:eastAsia="Simplified Arabic" w:hAnsi="Simplified Arabic" w:cs="Simplified Arabic"/>
          <w:color w:val="000000"/>
          <w:sz w:val="28"/>
          <w:szCs w:val="28"/>
          <w:rtl/>
        </w:rPr>
        <w:t xml:space="preserve"> لموارد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Pr>
        <w:t>(</w:t>
      </w:r>
      <w:r>
        <w:rPr>
          <w:rFonts w:ascii="Simplified Arabic" w:eastAsia="Simplified Arabic" w:hAnsi="Simplified Arabic" w:cs="Simplified Arabic"/>
          <w:color w:val="FF0000"/>
          <w:sz w:val="28"/>
          <w:szCs w:val="28"/>
          <w:rtl/>
        </w:rPr>
        <w:t>دون إشراف مباشر</w:t>
      </w:r>
      <w:r>
        <w:rPr>
          <w:rFonts w:ascii="Simplified Arabic" w:eastAsia="Simplified Arabic" w:hAnsi="Simplified Arabic" w:cs="Simplified Arabic"/>
          <w:color w:val="000000"/>
          <w:sz w:val="28"/>
          <w:szCs w:val="28"/>
          <w:rtl/>
        </w:rPr>
        <w:t>) ولم يكن هناك أي اتفاق على مقابل مالي بين المؤسسة والطالب؛ أو</w:t>
      </w:r>
    </w:p>
    <w:p w14:paraId="37771209" w14:textId="77777777" w:rsidR="00104EFB"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color w:val="000000"/>
          <w:sz w:val="28"/>
          <w:szCs w:val="28"/>
          <w:rtl/>
        </w:rPr>
        <w:t xml:space="preserve">ب. </w:t>
      </w:r>
      <w:r>
        <w:rPr>
          <w:rFonts w:ascii="Simplified Arabic" w:eastAsia="Simplified Arabic" w:hAnsi="Simplified Arabic" w:cs="Simplified Arabic"/>
          <w:sz w:val="28"/>
          <w:szCs w:val="28"/>
          <w:rtl/>
        </w:rPr>
        <w:t>إذا كانت الأبحاث</w:t>
      </w:r>
      <w:r>
        <w:rPr>
          <w:rFonts w:ascii="Simplified Arabic" w:eastAsia="Simplified Arabic" w:hAnsi="Simplified Arabic" w:cs="Simplified Arabic"/>
          <w:color w:val="000000"/>
          <w:sz w:val="28"/>
          <w:szCs w:val="28"/>
          <w:rtl/>
        </w:rPr>
        <w:t xml:space="preserve"> التي </w:t>
      </w:r>
      <w:r>
        <w:rPr>
          <w:rFonts w:ascii="Simplified Arabic" w:eastAsia="Simplified Arabic" w:hAnsi="Simplified Arabic" w:cs="Simplified Arabic"/>
          <w:color w:val="FF0000"/>
          <w:sz w:val="28"/>
          <w:szCs w:val="28"/>
          <w:rtl/>
        </w:rPr>
        <w:t>أجراها الطالب جزءًا من</w:t>
      </w:r>
      <w:r>
        <w:rPr>
          <w:rFonts w:ascii="Simplified Arabic" w:eastAsia="Simplified Arabic" w:hAnsi="Simplified Arabic" w:cs="Simplified Arabic"/>
          <w:color w:val="000000"/>
          <w:sz w:val="28"/>
          <w:szCs w:val="28"/>
          <w:rtl/>
        </w:rPr>
        <w:t xml:space="preserve"> مشاريع البحث الخاصة بـ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b/>
          <w:bCs/>
          <w:color w:val="0070C0"/>
          <w:sz w:val="28"/>
          <w:szCs w:val="28"/>
        </w:rPr>
        <w:t xml:space="preserve">  </w:t>
      </w:r>
    </w:p>
    <w:p w14:paraId="3742A6F4" w14:textId="77777777" w:rsidR="0001500A" w:rsidRDefault="0001500A" w:rsidP="0001500A">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(23) </w:t>
      </w:r>
      <w:r>
        <w:rPr>
          <w:rFonts w:ascii="Simplified Arabic" w:eastAsia="Simplified Arabic" w:hAnsi="Simplified Arabic" w:cs="Simplified Arabic"/>
          <w:b/>
          <w:bCs/>
          <w:sz w:val="18"/>
          <w:szCs w:val="18"/>
          <w:rtl/>
        </w:rPr>
        <w:t>القرار الوزاري رقم 008 المؤرخ في 23 فيفري 2025، المعدِّل والمتمِّم للقرار الوزاري رقم 1275 المؤرخ في 27 سبتمبر 2022 الصادر عن وزارة التعليم العالي والبحث العلمي، والمتعلق بآلية</w:t>
      </w:r>
      <w:proofErr w:type="gramStart"/>
      <w:r>
        <w:rPr>
          <w:rFonts w:ascii="Simplified Arabic" w:eastAsia="Simplified Arabic" w:hAnsi="Simplified Arabic" w:cs="Simplified Arabic"/>
          <w:b/>
          <w:bCs/>
          <w:sz w:val="18"/>
          <w:szCs w:val="18"/>
          <w:rtl/>
        </w:rPr>
        <w:t xml:space="preserve"> «شهادة</w:t>
      </w:r>
      <w:proofErr w:type="gramEnd"/>
      <w:r>
        <w:rPr>
          <w:rFonts w:ascii="Simplified Arabic" w:eastAsia="Simplified Arabic" w:hAnsi="Simplified Arabic" w:cs="Simplified Arabic"/>
          <w:b/>
          <w:bCs/>
          <w:sz w:val="18"/>
          <w:szCs w:val="18"/>
          <w:rtl/>
        </w:rPr>
        <w:t xml:space="preserve">–مؤسسة </w:t>
      </w:r>
      <w:proofErr w:type="gramStart"/>
      <w:r>
        <w:rPr>
          <w:rFonts w:ascii="Simplified Arabic" w:eastAsia="Simplified Arabic" w:hAnsi="Simplified Arabic" w:cs="Simplified Arabic"/>
          <w:b/>
          <w:bCs/>
          <w:sz w:val="18"/>
          <w:szCs w:val="18"/>
          <w:rtl/>
        </w:rPr>
        <w:t>ناشئة»</w:t>
      </w:r>
      <w:proofErr w:type="gramEnd"/>
      <w:r>
        <w:rPr>
          <w:rFonts w:ascii="Simplified Arabic" w:eastAsia="Simplified Arabic" w:hAnsi="Simplified Arabic" w:cs="Simplified Arabic"/>
          <w:b/>
          <w:bCs/>
          <w:sz w:val="18"/>
          <w:szCs w:val="18"/>
          <w:rtl/>
        </w:rPr>
        <w:t xml:space="preserve"> أو</w:t>
      </w:r>
      <w:proofErr w:type="gramStart"/>
      <w:r>
        <w:rPr>
          <w:rFonts w:ascii="Simplified Arabic" w:eastAsia="Simplified Arabic" w:hAnsi="Simplified Arabic" w:cs="Simplified Arabic"/>
          <w:b/>
          <w:bCs/>
          <w:sz w:val="18"/>
          <w:szCs w:val="18"/>
          <w:rtl/>
        </w:rPr>
        <w:t xml:space="preserve"> «شهادة</w:t>
      </w:r>
      <w:proofErr w:type="gramEnd"/>
      <w:r>
        <w:rPr>
          <w:rFonts w:ascii="Simplified Arabic" w:eastAsia="Simplified Arabic" w:hAnsi="Simplified Arabic" w:cs="Simplified Arabic"/>
          <w:b/>
          <w:bCs/>
          <w:sz w:val="18"/>
          <w:szCs w:val="18"/>
          <w:rtl/>
        </w:rPr>
        <w:t xml:space="preserve">–براءة </w:t>
      </w:r>
      <w:proofErr w:type="gramStart"/>
      <w:r>
        <w:rPr>
          <w:rFonts w:ascii="Simplified Arabic" w:eastAsia="Simplified Arabic" w:hAnsi="Simplified Arabic" w:cs="Simplified Arabic"/>
          <w:b/>
          <w:bCs/>
          <w:sz w:val="18"/>
          <w:szCs w:val="18"/>
          <w:rtl/>
        </w:rPr>
        <w:t>اختراع»،</w:t>
      </w:r>
      <w:proofErr w:type="gramEnd"/>
      <w:r>
        <w:rPr>
          <w:rFonts w:ascii="Simplified Arabic" w:eastAsia="Simplified Arabic" w:hAnsi="Simplified Arabic" w:cs="Simplified Arabic"/>
          <w:b/>
          <w:bCs/>
          <w:sz w:val="18"/>
          <w:szCs w:val="18"/>
          <w:rtl/>
        </w:rPr>
        <w:t xml:space="preserve"> دون تاريخ.</w:t>
      </w:r>
    </w:p>
    <w:p w14:paraId="130BB855" w14:textId="77777777" w:rsidR="0001500A" w:rsidRDefault="0001500A" w:rsidP="0001500A">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(24)  </w:t>
      </w:r>
      <w:r>
        <w:rPr>
          <w:rFonts w:ascii="Simplified Arabic" w:eastAsia="Simplified Arabic" w:hAnsi="Simplified Arabic" w:cs="Simplified Arabic"/>
          <w:b/>
          <w:bCs/>
          <w:sz w:val="18"/>
          <w:szCs w:val="18"/>
          <w:rtl/>
        </w:rPr>
        <w:t>المرسوم التنفيذي رقم 22-208 المؤرخ في 5 ذو القعدة 1443 الموافق 5 يونيو 2022، الذي يحدد نظام الدراسات والتكوين قصد الحصول على شهادات التعليم العالي، الجريدة الرسمية للجمهورية الجزائرية الديمقراطية الشعبية رقم 39، الصادرة بتاريخ 22 يونيو 2022، الصفحة 06، دون تاريخ.</w:t>
      </w:r>
    </w:p>
    <w:p w14:paraId="43AB589D" w14:textId="77777777" w:rsidR="0001500A" w:rsidRDefault="0001500A" w:rsidP="0001500A">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18"/>
          <w:szCs w:val="18"/>
        </w:rPr>
        <w:t xml:space="preserve">(25) </w:t>
      </w:r>
      <w:r>
        <w:rPr>
          <w:rFonts w:ascii="Simplified Arabic" w:eastAsia="Simplified Arabic" w:hAnsi="Simplified Arabic" w:cs="Simplified Arabic"/>
          <w:b/>
          <w:bCs/>
          <w:sz w:val="18"/>
          <w:szCs w:val="18"/>
          <w:rtl/>
        </w:rPr>
        <w:t>المادة 63 من المرسوم التنفيذي رقم 22-208، الذي يحدد نظام الدراسات والتكوين قصد الحصول على شهادات التعليم العالي، المشار إليه أعلاه، دون تاريخ.</w:t>
      </w:r>
    </w:p>
    <w:p w14:paraId="6DFBB550" w14:textId="73997BF2"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lastRenderedPageBreak/>
        <w:t>4.2</w:t>
      </w:r>
      <w:r w:rsidRPr="0001500A">
        <w:rPr>
          <w:rFonts w:ascii="Simplified Arabic" w:eastAsia="Simplified Arabic" w:hAnsi="Simplified Arabic" w:cs="Simplified Arabic"/>
          <w:b/>
          <w:bCs/>
          <w:color w:val="4472C4" w:themeColor="accent1"/>
          <w:sz w:val="28"/>
          <w:szCs w:val="28"/>
        </w:rPr>
        <w:t>.5</w:t>
      </w:r>
      <w:r w:rsidR="0001500A" w:rsidRPr="0001500A">
        <w:rPr>
          <w:rFonts w:ascii="Simplified Arabic" w:eastAsia="Simplified Arabic" w:hAnsi="Simplified Arabic" w:cs="Simplified Arabic" w:hint="cs"/>
          <w:b/>
          <w:bCs/>
          <w:color w:val="4472C4" w:themeColor="accent1"/>
          <w:sz w:val="28"/>
          <w:szCs w:val="28"/>
          <w:rtl/>
        </w:rPr>
        <w:t xml:space="preserve"> </w:t>
      </w:r>
      <w:r w:rsidRPr="0001500A">
        <w:rPr>
          <w:rFonts w:ascii="Simplified Arabic" w:eastAsia="Simplified Arabic" w:hAnsi="Simplified Arabic" w:cs="Simplified Arabic"/>
          <w:b/>
          <w:bCs/>
          <w:color w:val="4472C4" w:themeColor="accent1"/>
          <w:sz w:val="28"/>
          <w:szCs w:val="28"/>
          <w:rtl/>
        </w:rPr>
        <w:t xml:space="preserve">الملكية الفكرية الناتجة عن عقد البحث </w:t>
      </w:r>
      <w:r>
        <w:rPr>
          <w:rFonts w:ascii="Simplified Arabic" w:eastAsia="Simplified Arabic" w:hAnsi="Simplified Arabic" w:cs="Simplified Arabic"/>
          <w:b/>
          <w:bCs/>
          <w:color w:val="3C78D8"/>
          <w:sz w:val="28"/>
          <w:szCs w:val="28"/>
          <w:vertAlign w:val="superscript"/>
        </w:rPr>
        <w:t>(26</w:t>
      </w:r>
      <w:proofErr w:type="gramStart"/>
      <w:r>
        <w:rPr>
          <w:rFonts w:ascii="Simplified Arabic" w:eastAsia="Simplified Arabic" w:hAnsi="Simplified Arabic" w:cs="Simplified Arabic"/>
          <w:b/>
          <w:bCs/>
          <w:color w:val="3C78D8"/>
          <w:sz w:val="28"/>
          <w:szCs w:val="28"/>
          <w:vertAlign w:val="superscript"/>
        </w:rPr>
        <w:t>)</w:t>
      </w:r>
      <w:r>
        <w:rPr>
          <w:rFonts w:ascii="Simplified Arabic" w:eastAsia="Simplified Arabic" w:hAnsi="Simplified Arabic" w:cs="Simplified Arabic"/>
          <w:b/>
          <w:bCs/>
          <w:color w:val="0070C0"/>
          <w:sz w:val="28"/>
          <w:szCs w:val="28"/>
        </w:rPr>
        <w:t>:</w:t>
      </w:r>
      <w:proofErr w:type="gramEnd"/>
    </w:p>
    <w:p w14:paraId="6C67BA4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تخضع ملكية أي أصل من أصول الملكية الفكرية الذي ينشئه الطالب في إطار تنفيذ عقد بحث للشروط العامة لذلك العقد، كما هو موضح في الملحق 1 من هذه السياسة.</w:t>
      </w:r>
    </w:p>
    <w:p w14:paraId="6262AF61"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3.5 الملكية الفكرية التي ينشئها المشاركون من خارج المؤسسة الجامعية</w:t>
      </w:r>
    </w:p>
    <w:p w14:paraId="7EEEF7DF"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1.3.5 الملكية التي تعود إلى المؤسسة:</w:t>
      </w:r>
    </w:p>
    <w:p w14:paraId="30A82BD6" w14:textId="77777777" w:rsidR="00104EFB" w:rsidRPr="0001500A"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ما لم يتم الاتفاق على خلاف ذلك  كتابيًا بين </w:t>
      </w:r>
      <w:r w:rsidRPr="0001500A">
        <w:rPr>
          <w:rFonts w:ascii="Simplified Arabic" w:eastAsia="Simplified Arabic" w:hAnsi="Simplified Arabic" w:cs="Simplified Arabic"/>
          <w:color w:val="EE0000"/>
          <w:sz w:val="28"/>
          <w:szCs w:val="28"/>
          <w:rtl/>
        </w:rPr>
        <w:t>[اسم المؤسسة الجامعية……]</w:t>
      </w:r>
      <w:r w:rsidRPr="0001500A">
        <w:rPr>
          <w:rFonts w:ascii="Simplified Arabic" w:eastAsia="Simplified Arabic" w:hAnsi="Simplified Arabic" w:cs="Simplified Arabic"/>
          <w:color w:val="EE0000"/>
          <w:sz w:val="28"/>
          <w:szCs w:val="28"/>
        </w:rPr>
        <w:t xml:space="preserve"> </w:t>
      </w:r>
      <w:r w:rsidRPr="0001500A">
        <w:rPr>
          <w:rFonts w:ascii="Simplified Arabic" w:eastAsia="Simplified Arabic" w:hAnsi="Simplified Arabic" w:cs="Simplified Arabic"/>
          <w:sz w:val="28"/>
          <w:szCs w:val="28"/>
          <w:rtl/>
        </w:rPr>
        <w:t xml:space="preserve">والمؤسسة الأصلية للمشارك (الزائر)  قبل مباشرة مهامه، يقوم الزائر بالتنازل لـ </w:t>
      </w:r>
      <w:r w:rsidRPr="0001500A">
        <w:rPr>
          <w:rFonts w:ascii="Simplified Arabic" w:eastAsia="Simplified Arabic" w:hAnsi="Simplified Arabic" w:cs="Simplified Arabic"/>
          <w:color w:val="FF0000"/>
          <w:sz w:val="28"/>
          <w:szCs w:val="28"/>
          <w:rtl/>
        </w:rPr>
        <w:t>[تسمية المؤسسة الجامعية……]</w:t>
      </w:r>
      <w:r w:rsidRPr="0001500A">
        <w:rPr>
          <w:rFonts w:ascii="Simplified Arabic" w:eastAsia="Simplified Arabic" w:hAnsi="Simplified Arabic" w:cs="Simplified Arabic"/>
          <w:color w:val="FF0000"/>
          <w:sz w:val="28"/>
          <w:szCs w:val="28"/>
        </w:rPr>
        <w:t xml:space="preserve"> </w:t>
      </w:r>
      <w:r w:rsidRPr="0001500A">
        <w:rPr>
          <w:rFonts w:ascii="Simplified Arabic" w:eastAsia="Simplified Arabic" w:hAnsi="Simplified Arabic" w:cs="Simplified Arabic"/>
          <w:sz w:val="28"/>
          <w:szCs w:val="28"/>
          <w:rtl/>
        </w:rPr>
        <w:t>عن كل أصل من أصول الملكية الفكرية التي أنشأها. في الحالات التالية:</w:t>
      </w:r>
    </w:p>
    <w:p w14:paraId="3EA6741A" w14:textId="77777777" w:rsidR="00104EFB" w:rsidRPr="0001500A"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أ. أثناء أداء مهامه وفي إطار تعيينه؛ أو</w:t>
      </w:r>
    </w:p>
    <w:p w14:paraId="12C0EE9A" w14:textId="77777777" w:rsidR="00104EFB" w:rsidRPr="0001500A" w:rsidRDefault="001E04A0">
      <w:pPr>
        <w:bidi/>
        <w:jc w:val="both"/>
        <w:rPr>
          <w:rFonts w:ascii="Simplified Arabic" w:eastAsia="Simplified Arabic" w:hAnsi="Simplified Arabic" w:cs="Simplified Arabic"/>
          <w:color w:val="EE0000"/>
          <w:sz w:val="28"/>
          <w:szCs w:val="28"/>
        </w:rPr>
      </w:pPr>
      <w:r w:rsidRPr="0001500A">
        <w:rPr>
          <w:rFonts w:ascii="Simplified Arabic" w:eastAsia="Simplified Arabic" w:hAnsi="Simplified Arabic" w:cs="Simplified Arabic"/>
          <w:sz w:val="28"/>
          <w:szCs w:val="28"/>
          <w:rtl/>
        </w:rPr>
        <w:t xml:space="preserve">ب. عند القيام باستخدام معتبر لموارد </w:t>
      </w:r>
      <w:r w:rsidRPr="0001500A">
        <w:rPr>
          <w:rFonts w:ascii="Simplified Arabic" w:eastAsia="Simplified Arabic" w:hAnsi="Simplified Arabic" w:cs="Simplified Arabic"/>
          <w:color w:val="EE0000"/>
          <w:sz w:val="28"/>
          <w:szCs w:val="28"/>
          <w:rtl/>
        </w:rPr>
        <w:t>[اسم المؤسسة الجامعية……].</w:t>
      </w:r>
    </w:p>
    <w:p w14:paraId="0E8E45A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2.3.5 الملكية الفكرية الخاصة بالمؤسسة. </w:t>
      </w:r>
    </w:p>
    <w:p w14:paraId="03135BAF" w14:textId="77777777" w:rsidR="00104EFB" w:rsidRDefault="001E04A0">
      <w:pPr>
        <w:bidi/>
        <w:jc w:val="both"/>
        <w:rPr>
          <w:rFonts w:ascii="Simplified Arabic" w:eastAsia="Simplified Arabic" w:hAnsi="Simplified Arabic" w:cs="Simplified Arabic"/>
          <w:color w:val="EE0000"/>
          <w:sz w:val="28"/>
          <w:szCs w:val="28"/>
        </w:rPr>
      </w:pPr>
      <w:r w:rsidRPr="0001500A">
        <w:rPr>
          <w:rFonts w:ascii="Simplified Arabic" w:eastAsia="Simplified Arabic" w:hAnsi="Simplified Arabic" w:cs="Simplified Arabic"/>
          <w:sz w:val="28"/>
          <w:szCs w:val="28"/>
          <w:rtl/>
        </w:rPr>
        <w:t>عند مغادرته</w:t>
      </w:r>
      <w:r>
        <w:rPr>
          <w:rFonts w:ascii="Simplified Arabic" w:eastAsia="Simplified Arabic" w:hAnsi="Simplified Arabic" w:cs="Simplified Arabic"/>
          <w:color w:val="EE0000"/>
          <w:sz w:val="28"/>
          <w:szCs w:val="28"/>
          <w:rtl/>
        </w:rPr>
        <w:t xml:space="preserve"> [تسمية المؤسسة الجامعية……]</w:t>
      </w:r>
      <w:r w:rsidRPr="0001500A">
        <w:rPr>
          <w:rFonts w:ascii="Simplified Arabic" w:eastAsia="Simplified Arabic" w:hAnsi="Simplified Arabic" w:cs="Simplified Arabic"/>
          <w:sz w:val="28"/>
          <w:szCs w:val="28"/>
          <w:rtl/>
        </w:rPr>
        <w:t>، يجب على كل زائر (مشارك) توقيع نموذج التصريح وتسليمه إلى مركز الدعم التكنولوجي والابتكار (</w:t>
      </w:r>
      <w:r w:rsidRPr="0001500A">
        <w:rPr>
          <w:rFonts w:ascii="Simplified Arabic" w:eastAsia="Simplified Arabic" w:hAnsi="Simplified Arabic" w:cs="Simplified Arabic"/>
          <w:sz w:val="28"/>
          <w:szCs w:val="28"/>
        </w:rPr>
        <w:t>TISC</w:t>
      </w:r>
      <w:r w:rsidRPr="0001500A">
        <w:rPr>
          <w:rFonts w:ascii="Simplified Arabic" w:eastAsia="Simplified Arabic" w:hAnsi="Simplified Arabic" w:cs="Simplified Arabic"/>
          <w:sz w:val="28"/>
          <w:szCs w:val="28"/>
          <w:rtl/>
        </w:rPr>
        <w:t xml:space="preserve">)، يتضمن كافة أصول الملكية الفكرية التي أنشأها، وذلك ، وفقا للمادة 1.3.5 من هذه السياسة، خلال فترة إقامته في </w:t>
      </w:r>
      <w:r>
        <w:rPr>
          <w:rFonts w:ascii="Simplified Arabic" w:eastAsia="Simplified Arabic" w:hAnsi="Simplified Arabic" w:cs="Simplified Arabic"/>
          <w:color w:val="EE0000"/>
          <w:sz w:val="28"/>
          <w:szCs w:val="28"/>
          <w:rtl/>
        </w:rPr>
        <w:t>[اسم المؤسسة الجامعية……].</w:t>
      </w:r>
    </w:p>
    <w:p w14:paraId="59BF4504"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4.5 القواعد الخاصة بالمواد التعليمية</w:t>
      </w:r>
    </w:p>
    <w:p w14:paraId="19C7897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1.4.5 الملكية التي تعود إلى المؤسسة:</w:t>
      </w:r>
    </w:p>
    <w:p w14:paraId="16F159FF" w14:textId="77777777" w:rsidR="00104EFB" w:rsidRDefault="001E04A0">
      <w:pPr>
        <w:bidi/>
        <w:jc w:val="both"/>
        <w:rPr>
          <w:rFonts w:ascii="Simplified Arabic" w:eastAsia="Simplified Arabic" w:hAnsi="Simplified Arabic" w:cs="Simplified Arabic"/>
          <w:sz w:val="28"/>
          <w:szCs w:val="28"/>
        </w:rPr>
      </w:pPr>
      <w:r w:rsidRPr="0001500A">
        <w:rPr>
          <w:rFonts w:ascii="Simplified Arabic" w:eastAsia="Simplified Arabic" w:hAnsi="Simplified Arabic" w:cs="Simplified Arabic"/>
          <w:sz w:val="28"/>
          <w:szCs w:val="28"/>
          <w:rtl/>
        </w:rPr>
        <w:t xml:space="preserve">تكون </w:t>
      </w:r>
      <w:r w:rsidRPr="0001500A">
        <w:rPr>
          <w:rFonts w:ascii="Simplified Arabic" w:eastAsia="Simplified Arabic" w:hAnsi="Simplified Arabic" w:cs="Simplified Arabic"/>
          <w:color w:val="EE0000"/>
          <w:sz w:val="28"/>
          <w:szCs w:val="28"/>
          <w:rtl/>
        </w:rPr>
        <w:t>[اسم المؤسسة الجامعية</w:t>
      </w:r>
      <w:r w:rsidRPr="0001500A">
        <w:rPr>
          <w:rFonts w:ascii="Simplified Arabic" w:eastAsia="Simplified Arabic" w:hAnsi="Simplified Arabic" w:cs="Simplified Arabic"/>
          <w:sz w:val="28"/>
          <w:szCs w:val="28"/>
          <w:rtl/>
        </w:rPr>
        <w:t>……]</w:t>
      </w:r>
      <w:r w:rsidRPr="0001500A">
        <w:rPr>
          <w:rFonts w:ascii="Simplified Arabic" w:eastAsia="Simplified Arabic" w:hAnsi="Simplified Arabic" w:cs="Simplified Arabic"/>
          <w:sz w:val="28"/>
          <w:szCs w:val="28"/>
        </w:rPr>
        <w:t xml:space="preserve"> </w:t>
      </w:r>
      <w:r w:rsidRPr="0001500A">
        <w:rPr>
          <w:rFonts w:ascii="Simplified Arabic" w:eastAsia="Simplified Arabic" w:hAnsi="Simplified Arabic" w:cs="Simplified Arabic"/>
          <w:sz w:val="28"/>
          <w:szCs w:val="28"/>
          <w:rtl/>
        </w:rPr>
        <w:t xml:space="preserve">مالكة لكل المواد التعليمية التي يُنشئها عضو من الهيئة الجامعية  (الإدارية أو التدريسية)  أو المشارك (زائر)، باستثناء المواد التي تم إنشاؤها انطلاقًا من </w:t>
      </w:r>
      <w:r w:rsidRPr="0001500A">
        <w:rPr>
          <w:rFonts w:ascii="Simplified Arabic" w:eastAsia="Simplified Arabic" w:hAnsi="Simplified Arabic" w:cs="Simplified Arabic"/>
          <w:b/>
          <w:bCs/>
          <w:sz w:val="28"/>
          <w:szCs w:val="28"/>
          <w:rtl/>
        </w:rPr>
        <w:t>الموارد التعليمية المفتوحة (</w:t>
      </w:r>
      <w:r w:rsidRPr="0001500A">
        <w:rPr>
          <w:rFonts w:ascii="Simplified Arabic" w:eastAsia="Simplified Arabic" w:hAnsi="Simplified Arabic" w:cs="Simplified Arabic"/>
          <w:b/>
          <w:bCs/>
          <w:sz w:val="28"/>
          <w:szCs w:val="28"/>
        </w:rPr>
        <w:t>REL</w:t>
      </w:r>
      <w:r w:rsidRPr="0001500A">
        <w:rPr>
          <w:rFonts w:ascii="Simplified Arabic" w:eastAsia="Simplified Arabic" w:hAnsi="Simplified Arabic" w:cs="Simplified Arabic"/>
          <w:b/>
          <w:bCs/>
          <w:sz w:val="28"/>
          <w:szCs w:val="28"/>
          <w:rtl/>
        </w:rPr>
        <w:t xml:space="preserve">) </w:t>
      </w:r>
      <w:r w:rsidRPr="0001500A">
        <w:rPr>
          <w:rFonts w:ascii="Simplified Arabic" w:eastAsia="Simplified Arabic" w:hAnsi="Simplified Arabic" w:cs="Simplified Arabic"/>
          <w:sz w:val="28"/>
          <w:szCs w:val="28"/>
          <w:rtl/>
        </w:rPr>
        <w:t>أو الخاصة بها</w:t>
      </w:r>
      <w:r w:rsidRPr="0001500A">
        <w:rPr>
          <w:rFonts w:ascii="Simplified Arabic" w:eastAsia="Simplified Arabic" w:hAnsi="Simplified Arabic" w:cs="Simplified Arabic"/>
          <w:b/>
          <w:bCs/>
          <w:sz w:val="28"/>
          <w:szCs w:val="28"/>
        </w:rPr>
        <w:t xml:space="preserve"> </w:t>
      </w:r>
      <w:r w:rsidRPr="0001500A">
        <w:rPr>
          <w:rFonts w:ascii="Simplified Arabic" w:eastAsia="Simplified Arabic" w:hAnsi="Simplified Arabic" w:cs="Simplified Arabic"/>
          <w:sz w:val="28"/>
          <w:szCs w:val="28"/>
          <w:rtl/>
        </w:rPr>
        <w:t xml:space="preserve">، وفقا </w:t>
      </w:r>
      <w:r>
        <w:rPr>
          <w:rFonts w:ascii="Simplified Arabic" w:eastAsia="Simplified Arabic" w:hAnsi="Simplified Arabic" w:cs="Simplified Arabic"/>
          <w:sz w:val="28"/>
          <w:szCs w:val="28"/>
          <w:rtl/>
        </w:rPr>
        <w:t>للمادة 1.6.5 من هذه السياسة</w:t>
      </w:r>
    </w:p>
    <w:p w14:paraId="2BB4F20A" w14:textId="77777777" w:rsidR="0001500A" w:rsidRDefault="001E04A0">
      <w:pPr>
        <w:bidi/>
        <w:jc w:val="both"/>
        <w:rPr>
          <w:rFonts w:ascii="Simplified Arabic" w:eastAsia="Simplified Arabic" w:hAnsi="Simplified Arabic" w:cs="Simplified Arabic"/>
          <w:b/>
          <w:bCs/>
          <w:color w:val="FF0000"/>
          <w:sz w:val="28"/>
          <w:szCs w:val="28"/>
          <w:rtl/>
        </w:rPr>
      </w:pPr>
      <w:r>
        <w:rPr>
          <w:rFonts w:ascii="Simplified Arabic" w:eastAsia="Simplified Arabic" w:hAnsi="Simplified Arabic" w:cs="Simplified Arabic"/>
          <w:b/>
          <w:bCs/>
          <w:color w:val="FF0000"/>
          <w:sz w:val="28"/>
          <w:szCs w:val="28"/>
        </w:rPr>
        <w:t xml:space="preserve"> </w:t>
      </w:r>
      <w:r>
        <w:rPr>
          <w:rFonts w:ascii="Simplified Arabic" w:eastAsia="Simplified Arabic" w:hAnsi="Simplified Arabic" w:cs="Simplified Arabic"/>
          <w:b/>
          <w:bCs/>
          <w:color w:val="0070C0"/>
          <w:sz w:val="28"/>
          <w:szCs w:val="28"/>
        </w:rPr>
        <w:t xml:space="preserve">2.4.5 </w:t>
      </w:r>
      <w:r w:rsidRPr="0001500A">
        <w:rPr>
          <w:rFonts w:ascii="Simplified Arabic" w:eastAsia="Simplified Arabic" w:hAnsi="Simplified Arabic" w:cs="Simplified Arabic"/>
          <w:b/>
          <w:bCs/>
          <w:color w:val="4472C4" w:themeColor="accent1"/>
          <w:sz w:val="28"/>
          <w:szCs w:val="28"/>
          <w:rtl/>
        </w:rPr>
        <w:t xml:space="preserve">الرخصة الممنوحة من </w:t>
      </w:r>
      <w:proofErr w:type="gramStart"/>
      <w:r w:rsidRPr="0001500A">
        <w:rPr>
          <w:rFonts w:ascii="Simplified Arabic" w:eastAsia="Simplified Arabic" w:hAnsi="Simplified Arabic" w:cs="Simplified Arabic"/>
          <w:b/>
          <w:bCs/>
          <w:color w:val="4472C4" w:themeColor="accent1"/>
          <w:sz w:val="28"/>
          <w:szCs w:val="28"/>
          <w:rtl/>
        </w:rPr>
        <w:t>المؤسسة:</w:t>
      </w:r>
      <w:proofErr w:type="gramEnd"/>
    </w:p>
    <w:p w14:paraId="44165537" w14:textId="57B64259" w:rsidR="00104EFB" w:rsidRDefault="001E04A0" w:rsidP="0001500A">
      <w:pPr>
        <w:bidi/>
        <w:jc w:val="both"/>
        <w:rPr>
          <w:rFonts w:ascii="Simplified Arabic" w:eastAsia="Simplified Arabic" w:hAnsi="Simplified Arabic" w:cs="Simplified Arabic"/>
          <w:color w:val="FF0000"/>
          <w:sz w:val="28"/>
          <w:szCs w:val="28"/>
          <w:rtl/>
        </w:rPr>
      </w:pPr>
      <w:r w:rsidRPr="0001500A">
        <w:rPr>
          <w:rFonts w:ascii="Simplified Arabic" w:eastAsia="Simplified Arabic" w:hAnsi="Simplified Arabic" w:cs="Simplified Arabic"/>
          <w:sz w:val="28"/>
          <w:szCs w:val="28"/>
          <w:rtl/>
        </w:rPr>
        <w:t xml:space="preserve"> تمنح </w:t>
      </w:r>
      <w:r>
        <w:rPr>
          <w:rFonts w:ascii="Simplified Arabic" w:eastAsia="Simplified Arabic" w:hAnsi="Simplified Arabic" w:cs="Simplified Arabic"/>
          <w:b/>
          <w:bCs/>
          <w:color w:val="FF0000"/>
          <w:sz w:val="28"/>
          <w:szCs w:val="28"/>
          <w:rtl/>
        </w:rPr>
        <w:t>[تسمية المؤسسة الجامعية……]</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لمنشئي المواد التعليمية رخصة استخدام غير حصرية ومجانية لأغراض التعليم والبحث داخل</w:t>
      </w:r>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FF0000"/>
          <w:sz w:val="28"/>
          <w:szCs w:val="28"/>
          <w:rtl/>
        </w:rPr>
        <w:t>[تسمية المؤسسة الجامعية……]</w:t>
      </w:r>
      <w:r>
        <w:rPr>
          <w:rFonts w:ascii="Simplified Arabic" w:eastAsia="Simplified Arabic" w:hAnsi="Simplified Arabic" w:cs="Simplified Arabic"/>
          <w:color w:val="FF0000"/>
          <w:sz w:val="28"/>
          <w:szCs w:val="28"/>
        </w:rPr>
        <w:t>.</w:t>
      </w:r>
    </w:p>
    <w:p w14:paraId="3707E583" w14:textId="77777777" w:rsidR="0001500A" w:rsidRDefault="0001500A" w:rsidP="0001500A">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b/>
          <w:bCs/>
          <w:sz w:val="18"/>
          <w:szCs w:val="18"/>
          <w:rtl/>
        </w:rPr>
        <w:t>(26) بعبارة أخرى، إذا شارك الطالب في مشروع بموجب عقد بحث مبرم بين المؤسسة وجهة أو طرف خارجي، دون تاريخ.</w:t>
      </w:r>
    </w:p>
    <w:p w14:paraId="27D0070F"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5.5 الحق المعنوي والحق المالي</w:t>
      </w:r>
    </w:p>
    <w:p w14:paraId="72AB896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يحمي الحق المعنوي الرابط  الشخصي بين المبدع وإبداعه الفكري، من خلال ضمان الاعتراف بصفته مؤلفا واحترام سلامة الإبداع.</w:t>
      </w:r>
    </w:p>
    <w:p w14:paraId="39C28AF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تمكن الحقوق المالية صاحب سند الملكية الفكرية من استغلال إبداعه والحصول على المنافع الاقتصادية الناتجة عنه، وفقا للشروط المنصوص عليها في التشريعات المعمول بها.</w:t>
      </w:r>
    </w:p>
    <w:p w14:paraId="775AAE4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1.5.5 الاعتراف:</w:t>
      </w:r>
    </w:p>
    <w:p w14:paraId="6CDDA81F" w14:textId="2BB1D9AC" w:rsidR="00104EFB" w:rsidRDefault="001E04A0">
      <w:pPr>
        <w:bidi/>
        <w:jc w:val="both"/>
        <w:rPr>
          <w:rFonts w:ascii="Simplified Arabic" w:eastAsia="Simplified Arabic" w:hAnsi="Simplified Arabic" w:cs="Simplified Arabic"/>
          <w:sz w:val="28"/>
          <w:szCs w:val="28"/>
        </w:rPr>
      </w:pPr>
      <w:bookmarkStart w:id="5" w:name="_heading=h.o8yc0syep187" w:colFirst="0" w:colLast="0"/>
      <w:bookmarkEnd w:id="5"/>
      <w:r>
        <w:rPr>
          <w:rFonts w:ascii="Simplified Arabic" w:eastAsia="Simplified Arabic" w:hAnsi="Simplified Arabic" w:cs="Simplified Arabic"/>
          <w:sz w:val="28"/>
          <w:szCs w:val="28"/>
          <w:rtl/>
        </w:rPr>
        <w:t xml:space="preserve">تلتزم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باحترام وحماية الحق المعنوي الذي تمنحه تشريعات حقوق المؤلف لمؤلفي الأعمال المحمية </w:t>
      </w:r>
      <w:r>
        <w:rPr>
          <w:rFonts w:ascii="Simplified Arabic" w:eastAsia="Simplified Arabic" w:hAnsi="Simplified Arabic" w:cs="Simplified Arabic"/>
          <w:color w:val="3C78D8"/>
          <w:sz w:val="28"/>
          <w:szCs w:val="28"/>
          <w:vertAlign w:val="superscript"/>
        </w:rPr>
        <w:t>(27)</w:t>
      </w:r>
      <w:r w:rsidR="0001500A">
        <w:rPr>
          <w:rFonts w:ascii="Simplified Arabic" w:eastAsia="Simplified Arabic" w:hAnsi="Simplified Arabic" w:cs="Simplified Arabic" w:hint="cs"/>
          <w:sz w:val="28"/>
          <w:szCs w:val="28"/>
          <w:rtl/>
        </w:rPr>
        <w:t>.</w:t>
      </w:r>
    </w:p>
    <w:p w14:paraId="0E8799B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2.5.5 الحقوق المعترف بها :</w:t>
      </w:r>
      <w:r>
        <w:rPr>
          <w:rFonts w:ascii="Simplified Arabic" w:eastAsia="Simplified Arabic" w:hAnsi="Simplified Arabic" w:cs="Simplified Arabic"/>
          <w:b/>
          <w:bCs/>
          <w:sz w:val="28"/>
          <w:szCs w:val="28"/>
        </w:rPr>
        <w:t xml:space="preserve"> </w:t>
      </w:r>
    </w:p>
    <w:p w14:paraId="031FA220" w14:textId="77777777" w:rsidR="00104EFB" w:rsidRDefault="001E04A0">
      <w:pPr>
        <w:bidi/>
        <w:jc w:val="both"/>
        <w:rPr>
          <w:rFonts w:ascii="Simplified Arabic" w:eastAsia="Simplified Arabic" w:hAnsi="Simplified Arabic" w:cs="Simplified Arabic"/>
          <w:sz w:val="28"/>
          <w:szCs w:val="28"/>
        </w:rPr>
      </w:pPr>
      <w:bookmarkStart w:id="6" w:name="_heading=h.xjxvjw12dmhk" w:colFirst="0" w:colLast="0"/>
      <w:bookmarkEnd w:id="6"/>
      <w:r>
        <w:rPr>
          <w:rFonts w:ascii="Simplified Arabic" w:eastAsia="Simplified Arabic" w:hAnsi="Simplified Arabic" w:cs="Simplified Arabic"/>
          <w:sz w:val="28"/>
          <w:szCs w:val="28"/>
          <w:rtl/>
        </w:rPr>
        <w:t>تعترف</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بالحق المعنوي الممنوح لمؤلفي الأعمال المحمية، وذلك بغض النظر عن صاحب الحقوق المالية على هذه الأعمال، ويشمل هذا الحق ما يلي:</w:t>
      </w:r>
    </w:p>
    <w:p w14:paraId="6F9B470A" w14:textId="77777777" w:rsidR="00104EFB" w:rsidRDefault="001E04A0">
      <w:pPr>
        <w:pBdr>
          <w:top w:val="nil"/>
          <w:left w:val="nil"/>
          <w:bottom w:val="nil"/>
          <w:right w:val="nil"/>
          <w:between w:val="nil"/>
        </w:pBdr>
        <w:bidi/>
        <w:spacing w:after="0"/>
        <w:ind w:left="360"/>
        <w:jc w:val="both"/>
        <w:rPr>
          <w:rFonts w:ascii="Simplified Arabic" w:eastAsia="Simplified Arabic" w:hAnsi="Simplified Arabic" w:cs="Simplified Arabic"/>
          <w:color w:val="3C78D8"/>
          <w:sz w:val="28"/>
          <w:szCs w:val="28"/>
        </w:rPr>
      </w:pPr>
      <w:r>
        <w:rPr>
          <w:rFonts w:ascii="Simplified Arabic" w:eastAsia="Simplified Arabic" w:hAnsi="Simplified Arabic" w:cs="Simplified Arabic"/>
          <w:sz w:val="28"/>
          <w:szCs w:val="28"/>
          <w:rtl/>
        </w:rPr>
        <w:t xml:space="preserve"> أ-  </w:t>
      </w:r>
      <w:r>
        <w:rPr>
          <w:rFonts w:ascii="Simplified Arabic" w:eastAsia="Simplified Arabic" w:hAnsi="Simplified Arabic" w:cs="Simplified Arabic"/>
          <w:color w:val="000000"/>
          <w:sz w:val="28"/>
          <w:szCs w:val="28"/>
          <w:rtl/>
        </w:rPr>
        <w:t xml:space="preserve">الحق في أن يذكر المؤلف بوصفه صاحب العمل المحمي </w:t>
      </w:r>
      <w:r>
        <w:rPr>
          <w:rFonts w:ascii="Simplified Arabic" w:eastAsia="Simplified Arabic" w:hAnsi="Simplified Arabic" w:cs="Simplified Arabic"/>
          <w:color w:val="3C78D8"/>
          <w:sz w:val="28"/>
          <w:szCs w:val="28"/>
          <w:vertAlign w:val="superscript"/>
        </w:rPr>
        <w:t>(28)</w:t>
      </w:r>
      <w:r>
        <w:rPr>
          <w:rFonts w:ascii="Simplified Arabic" w:eastAsia="Simplified Arabic" w:hAnsi="Simplified Arabic" w:cs="Simplified Arabic"/>
          <w:color w:val="3C78D8"/>
          <w:sz w:val="28"/>
          <w:szCs w:val="28"/>
          <w:rtl/>
        </w:rPr>
        <w:t>؛</w:t>
      </w:r>
    </w:p>
    <w:p w14:paraId="33014B4A" w14:textId="77777777" w:rsidR="00104EFB" w:rsidRDefault="00104EFB">
      <w:pPr>
        <w:pBdr>
          <w:top w:val="nil"/>
          <w:left w:val="nil"/>
          <w:bottom w:val="nil"/>
          <w:right w:val="nil"/>
          <w:between w:val="nil"/>
        </w:pBdr>
        <w:bidi/>
        <w:spacing w:after="0"/>
        <w:ind w:left="360"/>
        <w:jc w:val="both"/>
        <w:rPr>
          <w:rFonts w:ascii="Simplified Arabic" w:eastAsia="Simplified Arabic" w:hAnsi="Simplified Arabic" w:cs="Simplified Arabic"/>
          <w:sz w:val="18"/>
          <w:szCs w:val="18"/>
        </w:rPr>
      </w:pPr>
    </w:p>
    <w:p w14:paraId="6047BF6E" w14:textId="77777777" w:rsidR="00104EFB" w:rsidRDefault="001E04A0">
      <w:pPr>
        <w:pBdr>
          <w:top w:val="nil"/>
          <w:left w:val="nil"/>
          <w:bottom w:val="nil"/>
          <w:right w:val="nil"/>
          <w:between w:val="nil"/>
        </w:pBdr>
        <w:bidi/>
        <w:ind w:left="36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rtl/>
        </w:rPr>
        <w:t xml:space="preserve">ب-  </w:t>
      </w:r>
      <w:r>
        <w:rPr>
          <w:rFonts w:ascii="Simplified Arabic" w:eastAsia="Simplified Arabic" w:hAnsi="Simplified Arabic" w:cs="Simplified Arabic"/>
          <w:color w:val="000000"/>
          <w:sz w:val="28"/>
          <w:szCs w:val="28"/>
          <w:rtl/>
        </w:rPr>
        <w:t>الحق في احترام سلامة العمل المحمي وفي سحبه من التداول عند الضرورة مع احترام حقوق الغير،</w:t>
      </w:r>
    </w:p>
    <w:p w14:paraId="3B87BBF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ج- الحق في منع كل تحريف أو تشويه أو تعديل يمس طبيعة العمل أو يخل بشرف المؤلف أو سمعته.</w:t>
      </w:r>
    </w:p>
    <w:p w14:paraId="61421CB6" w14:textId="77777777" w:rsidR="00104EFB" w:rsidRDefault="001E04A0">
      <w:pPr>
        <w:bidi/>
        <w:jc w:val="both"/>
        <w:rPr>
          <w:rFonts w:ascii="Simplified Arabic" w:eastAsia="Simplified Arabic" w:hAnsi="Simplified Arabic" w:cs="Simplified Arabic"/>
          <w:b/>
          <w:bCs/>
          <w:color w:val="0070C0"/>
          <w:sz w:val="28"/>
          <w:szCs w:val="28"/>
        </w:rPr>
      </w:pPr>
      <w:bookmarkStart w:id="7" w:name="_heading=h.k53vu82otsko" w:colFirst="0" w:colLast="0"/>
      <w:bookmarkEnd w:id="7"/>
      <w:r>
        <w:rPr>
          <w:rFonts w:ascii="Simplified Arabic" w:eastAsia="Simplified Arabic" w:hAnsi="Simplified Arabic" w:cs="Simplified Arabic"/>
          <w:b/>
          <w:bCs/>
          <w:color w:val="0070C0"/>
          <w:sz w:val="28"/>
          <w:szCs w:val="28"/>
          <w:rtl/>
        </w:rPr>
        <w:t>3.5.5 عدم التنازل:</w:t>
      </w:r>
    </w:p>
    <w:p w14:paraId="40545E3D" w14:textId="77777777" w:rsidR="00104EF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لا تشترط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 من أعضاء الهيئة الجامعية أو الطلاب أو المشاركين من خارج المؤسسة الجامعية التنازل عن حقهم المعنوي كشرط للتوظيف أو التسجيل أو التعيين أو التمويل.</w:t>
      </w:r>
    </w:p>
    <w:p w14:paraId="08811B6D" w14:textId="77777777" w:rsidR="0001500A" w:rsidRDefault="0001500A" w:rsidP="0001500A">
      <w:pPr>
        <w:bidi/>
        <w:jc w:val="both"/>
        <w:rPr>
          <w:rFonts w:ascii="Simplified Arabic" w:eastAsia="Simplified Arabic" w:hAnsi="Simplified Arabic" w:cs="Simplified Arabic"/>
          <w:sz w:val="28"/>
          <w:szCs w:val="28"/>
          <w:rtl/>
        </w:rPr>
      </w:pPr>
    </w:p>
    <w:p w14:paraId="0384B949" w14:textId="5C05CACF" w:rsidR="0001500A" w:rsidRDefault="0001500A" w:rsidP="0001500A">
      <w:pPr>
        <w:pBdr>
          <w:top w:val="nil"/>
          <w:left w:val="nil"/>
          <w:bottom w:val="nil"/>
          <w:right w:val="nil"/>
          <w:between w:val="nil"/>
        </w:pBdr>
        <w:bidi/>
        <w:spacing w:after="0"/>
        <w:ind w:left="360"/>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(27) </w:t>
      </w:r>
      <w:r>
        <w:rPr>
          <w:rFonts w:ascii="Simplified Arabic" w:eastAsia="Simplified Arabic" w:hAnsi="Simplified Arabic" w:cs="Simplified Arabic" w:hint="cs"/>
          <w:sz w:val="18"/>
          <w:szCs w:val="18"/>
          <w:rtl/>
        </w:rPr>
        <w:t xml:space="preserve"> </w:t>
      </w:r>
      <w:r>
        <w:rPr>
          <w:rFonts w:ascii="Simplified Arabic" w:eastAsia="Simplified Arabic" w:hAnsi="Simplified Arabic" w:cs="Simplified Arabic"/>
          <w:b/>
          <w:bCs/>
          <w:sz w:val="18"/>
          <w:szCs w:val="18"/>
          <w:rtl/>
        </w:rPr>
        <w:t>يجب تكييف هذه المادة وفقًا للتشريع الوطني. المادة 21 من الأمر رقم 03-05 المتعلق بحقوق المؤلف والحقوق المجاورة، المشار إليه أعلاه، دون تاريخ.</w:t>
      </w:r>
    </w:p>
    <w:p w14:paraId="15C4E6F0" w14:textId="77777777" w:rsidR="0001500A" w:rsidRDefault="0001500A" w:rsidP="0001500A">
      <w:pPr>
        <w:pBdr>
          <w:top w:val="nil"/>
          <w:left w:val="nil"/>
          <w:bottom w:val="nil"/>
          <w:right w:val="nil"/>
          <w:between w:val="nil"/>
        </w:pBdr>
        <w:bidi/>
        <w:spacing w:after="0"/>
        <w:ind w:left="360"/>
        <w:jc w:val="both"/>
        <w:rPr>
          <w:rFonts w:ascii="Simplified Arabic" w:eastAsia="Simplified Arabic" w:hAnsi="Simplified Arabic" w:cs="Simplified Arabic"/>
          <w:sz w:val="28"/>
          <w:szCs w:val="28"/>
        </w:rPr>
      </w:pPr>
      <w:r>
        <w:rPr>
          <w:rFonts w:ascii="Simplified Arabic" w:eastAsia="Simplified Arabic" w:hAnsi="Simplified Arabic" w:cs="Simplified Arabic"/>
          <w:sz w:val="18"/>
          <w:szCs w:val="18"/>
          <w:rtl/>
        </w:rPr>
        <w:t>(28)  الأمر رقم 03-05 المؤرخ في 19 جمادى الأولى 1424 الموافق 19 يوليو 2003، والمتعلق بحقوق المؤلف والحقوق المجاورة، الجريدة الرسمية للجمهورية الجزائرية الديمقراطية الشعبية رقم 44، الصادرة بتاريخ 23 يوليو 2003. المواد:22 : الإفصاح عن العمل باسمه , 23: وجوب ذكر اسمه؛ 24: مطابقة العمل مع قناعاته؛ 25: احترام سلامة عمله، من نفس القانون، الصفحة 06، دون تاريخ.</w:t>
      </w:r>
    </w:p>
    <w:p w14:paraId="01430789" w14:textId="77777777" w:rsidR="0001500A" w:rsidRPr="0001500A" w:rsidRDefault="0001500A" w:rsidP="0001500A">
      <w:pPr>
        <w:bidi/>
        <w:jc w:val="both"/>
        <w:rPr>
          <w:rFonts w:ascii="Simplified Arabic" w:eastAsia="Simplified Arabic" w:hAnsi="Simplified Arabic" w:cs="Simplified Arabic"/>
          <w:sz w:val="28"/>
          <w:szCs w:val="28"/>
        </w:rPr>
      </w:pPr>
    </w:p>
    <w:p w14:paraId="7FB0281E"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6.5 الملك العام</w:t>
      </w:r>
    </w:p>
    <w:p w14:paraId="23FFFE90" w14:textId="77777777" w:rsidR="00104EFB" w:rsidRDefault="001E04A0">
      <w:pPr>
        <w:bidi/>
        <w:jc w:val="both"/>
        <w:rPr>
          <w:rFonts w:ascii="Simplified Arabic" w:eastAsia="Simplified Arabic" w:hAnsi="Simplified Arabic" w:cs="Simplified Arabic"/>
          <w:sz w:val="28"/>
          <w:szCs w:val="28"/>
        </w:rPr>
      </w:pPr>
      <w:bookmarkStart w:id="8" w:name="_heading=h.77y0kjz06zsq" w:colFirst="0" w:colLast="0"/>
      <w:bookmarkEnd w:id="8"/>
      <w:r>
        <w:rPr>
          <w:rFonts w:ascii="Simplified Arabic" w:eastAsia="Simplified Arabic" w:hAnsi="Simplified Arabic" w:cs="Simplified Arabic"/>
          <w:b/>
          <w:bCs/>
          <w:color w:val="0070C0"/>
          <w:sz w:val="28"/>
          <w:szCs w:val="28"/>
          <w:rtl/>
        </w:rPr>
        <w:t>1.6.5 الملك العام.</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تندرج الملكية الفكرية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xml:space="preserve"> ضمن الملك العام في الحالات التالية:</w:t>
      </w:r>
    </w:p>
    <w:p w14:paraId="2ED590F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 عندما ينص عقد البحث صراحة على ذلك؛ أو</w:t>
      </w:r>
    </w:p>
    <w:p w14:paraId="52260A9F" w14:textId="7613EB29"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 عندما يستخدم أعضاء الهيئة الجامعية أو الطلاب أو المشاركون من خارج المؤسسة الجامعية الموارد التعليمية المفتوحة أو المرخصة بموجب تراخيص مفتوحة المصدر أو تراخيص المشاع الابداعي </w:t>
      </w:r>
      <w:r>
        <w:rPr>
          <w:rFonts w:ascii="Simplified Arabic" w:eastAsia="Simplified Arabic" w:hAnsi="Simplified Arabic" w:cs="Simplified Arabic"/>
          <w:color w:val="3C78D8"/>
          <w:sz w:val="28"/>
          <w:szCs w:val="28"/>
          <w:vertAlign w:val="superscript"/>
        </w:rPr>
        <w:t xml:space="preserve">(29) </w:t>
      </w:r>
      <w:r>
        <w:rPr>
          <w:rFonts w:ascii="Simplified Arabic" w:eastAsia="Simplified Arabic" w:hAnsi="Simplified Arabic" w:cs="Simplified Arabic"/>
          <w:sz w:val="28"/>
          <w:szCs w:val="28"/>
        </w:rPr>
        <w:t>(</w:t>
      </w:r>
      <w:r w:rsidRPr="0001500A">
        <w:rPr>
          <w:rFonts w:ascii="Simplified Arabic" w:eastAsia="Simplified Arabic" w:hAnsi="Simplified Arabic" w:cs="Simplified Arabic"/>
          <w:sz w:val="28"/>
          <w:szCs w:val="28"/>
        </w:rPr>
        <w:t>Creative Commons)</w:t>
      </w:r>
      <w:r w:rsidR="00C10CF9">
        <w:rPr>
          <w:rFonts w:ascii="Simplified Arabic" w:eastAsia="Simplified Arabic" w:hAnsi="Simplified Arabic" w:cs="Simplified Arabic" w:hint="cs"/>
          <w:sz w:val="28"/>
          <w:szCs w:val="28"/>
          <w:rtl/>
        </w:rPr>
        <w:t xml:space="preserve"> </w:t>
      </w:r>
      <w:r w:rsidRPr="0001500A">
        <w:rPr>
          <w:rFonts w:ascii="Simplified Arabic" w:eastAsia="Simplified Arabic" w:hAnsi="Simplified Arabic" w:cs="Simplified Arabic"/>
          <w:sz w:val="28"/>
          <w:szCs w:val="28"/>
          <w:rtl/>
        </w:rPr>
        <w:t xml:space="preserve">وتفرض بنود </w:t>
      </w:r>
      <w:r>
        <w:rPr>
          <w:rFonts w:ascii="Simplified Arabic" w:eastAsia="Simplified Arabic" w:hAnsi="Simplified Arabic" w:cs="Simplified Arabic"/>
          <w:sz w:val="28"/>
          <w:szCs w:val="28"/>
          <w:rtl/>
        </w:rPr>
        <w:t>الترخيص أن  أن تؤول كل الأعمال المشتقة إلى الملك العام.</w:t>
      </w:r>
    </w:p>
    <w:p w14:paraId="187261E3"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2.6.5 إدراج او الدخول في الملك العام</w:t>
      </w:r>
    </w:p>
    <w:p w14:paraId="7721F90F" w14:textId="77777777" w:rsidR="00104EFB" w:rsidRDefault="001E04A0">
      <w:pPr>
        <w:bidi/>
        <w:jc w:val="both"/>
        <w:rPr>
          <w:rFonts w:ascii="Simplified Arabic" w:eastAsia="Simplified Arabic" w:hAnsi="Simplified Arabic" w:cs="Simplified Arabic"/>
          <w:sz w:val="28"/>
          <w:szCs w:val="28"/>
        </w:rPr>
      </w:pPr>
      <w:bookmarkStart w:id="9" w:name="_heading=h.6mgurfd5igy" w:colFirst="0" w:colLast="0"/>
      <w:bookmarkEnd w:id="9"/>
      <w:r>
        <w:rPr>
          <w:rFonts w:ascii="Simplified Arabic" w:eastAsia="Simplified Arabic" w:hAnsi="Simplified Arabic" w:cs="Simplified Arabic"/>
          <w:color w:val="FF0000"/>
          <w:sz w:val="28"/>
          <w:szCs w:val="28"/>
          <w:rtl/>
        </w:rPr>
        <w:t xml:space="preserve">تقوم </w:t>
      </w:r>
      <w:r>
        <w:rPr>
          <w:rFonts w:ascii="Simplified Arabic" w:eastAsia="Simplified Arabic" w:hAnsi="Simplified Arabic" w:cs="Simplified Arabic"/>
          <w:b/>
          <w:bCs/>
          <w:color w:val="FF0000"/>
          <w:sz w:val="28"/>
          <w:szCs w:val="28"/>
          <w:rtl/>
        </w:rPr>
        <w:t>[اسم المؤسسة الجامعية…..]</w:t>
      </w:r>
      <w:r>
        <w:rPr>
          <w:rFonts w:ascii="Simplified Arabic" w:eastAsia="Simplified Arabic" w:hAnsi="Simplified Arabic" w:cs="Simplified Arabic"/>
          <w:color w:val="FF0000"/>
          <w:sz w:val="28"/>
          <w:szCs w:val="28"/>
          <w:rtl/>
        </w:rPr>
        <w:t xml:space="preserve"> </w:t>
      </w:r>
      <w:r w:rsidRPr="0001500A">
        <w:rPr>
          <w:rFonts w:ascii="Simplified Arabic" w:eastAsia="Simplified Arabic" w:hAnsi="Simplified Arabic" w:cs="Simplified Arabic"/>
          <w:sz w:val="28"/>
          <w:szCs w:val="28"/>
          <w:rtl/>
        </w:rPr>
        <w:t xml:space="preserve">بإتاحة ملكيتها  الفكرية </w:t>
      </w:r>
      <w:r>
        <w:rPr>
          <w:rFonts w:ascii="Simplified Arabic" w:eastAsia="Simplified Arabic" w:hAnsi="Simplified Arabic" w:cs="Simplified Arabic"/>
          <w:sz w:val="28"/>
          <w:szCs w:val="28"/>
          <w:rtl/>
        </w:rPr>
        <w:t>للعموم في الحالات التالية</w:t>
      </w:r>
      <w:r>
        <w:rPr>
          <w:rFonts w:ascii="Simplified Arabic" w:eastAsia="Simplified Arabic" w:hAnsi="Simplified Arabic" w:cs="Simplified Arabic"/>
          <w:sz w:val="28"/>
          <w:szCs w:val="28"/>
        </w:rPr>
        <w:t>:</w:t>
      </w:r>
    </w:p>
    <w:p w14:paraId="6D5CAC1B" w14:textId="77777777" w:rsidR="00104EFB" w:rsidRDefault="001E04A0">
      <w:pPr>
        <w:numPr>
          <w:ilvl w:val="0"/>
          <w:numId w:val="6"/>
        </w:numPr>
        <w:pBdr>
          <w:top w:val="nil"/>
          <w:left w:val="nil"/>
          <w:bottom w:val="nil"/>
          <w:right w:val="nil"/>
          <w:between w:val="nil"/>
        </w:pBd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اقتضت المصلحة العامة في البلاد ذلك، وفقًا لتقدير المؤسسة؛</w:t>
      </w:r>
    </w:p>
    <w:p w14:paraId="17438B29" w14:textId="77777777" w:rsidR="00104EFB" w:rsidRDefault="001E04A0">
      <w:pPr>
        <w:numPr>
          <w:ilvl w:val="0"/>
          <w:numId w:val="6"/>
        </w:num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28"/>
          <w:szCs w:val="28"/>
          <w:rtl/>
        </w:rPr>
        <w:t>إذا كانت الإمكانات التجارية أو إمكانات التطوير وفرص إنشاء منتج</w:t>
      </w:r>
      <w:r>
        <w:rPr>
          <w:rFonts w:ascii="Simplified Arabic" w:eastAsia="Simplified Arabic" w:hAnsi="Simplified Arabic" w:cs="Simplified Arabic"/>
          <w:color w:val="000000"/>
          <w:sz w:val="28"/>
          <w:szCs w:val="28"/>
          <w:rtl/>
        </w:rPr>
        <w:t>ات أو خدمات جديدة محدودة أو ضعيفة؛</w:t>
      </w:r>
    </w:p>
    <w:p w14:paraId="153E6768" w14:textId="77777777" w:rsidR="00104EFB" w:rsidRDefault="001E04A0">
      <w:pPr>
        <w:bidi/>
        <w:jc w:val="both"/>
        <w:rPr>
          <w:rFonts w:ascii="Simplified Arabic" w:eastAsia="Simplified Arabic" w:hAnsi="Simplified Arabic" w:cs="Simplified Arabic"/>
          <w:color w:val="FF0000"/>
          <w:sz w:val="28"/>
          <w:szCs w:val="28"/>
        </w:rPr>
      </w:pPr>
      <w:bookmarkStart w:id="10" w:name="_heading=h.bexoi8ryaoph" w:colFirst="0" w:colLast="0"/>
      <w:bookmarkEnd w:id="10"/>
      <w:r>
        <w:rPr>
          <w:rFonts w:ascii="Simplified Arabic" w:eastAsia="Simplified Arabic" w:hAnsi="Simplified Arabic" w:cs="Simplified Arabic"/>
          <w:sz w:val="28"/>
          <w:szCs w:val="28"/>
          <w:rtl/>
        </w:rPr>
        <w:t xml:space="preserve">ج- عندما ترى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Pr>
        <w:t xml:space="preserve"> </w:t>
      </w:r>
      <w:r w:rsidRPr="00C46D81">
        <w:rPr>
          <w:rFonts w:ascii="Simplified Arabic" w:eastAsia="Simplified Arabic" w:hAnsi="Simplified Arabic" w:cs="Simplified Arabic"/>
          <w:sz w:val="28"/>
          <w:szCs w:val="28"/>
          <w:rtl/>
        </w:rPr>
        <w:t>ذلك ضروريًا لتحقيق أهدافها أو سياساتها.</w:t>
      </w:r>
    </w:p>
    <w:p w14:paraId="1611CD83" w14:textId="77777777" w:rsidR="00104EFB" w:rsidRDefault="00104EFB">
      <w:pPr>
        <w:bidi/>
        <w:jc w:val="both"/>
        <w:rPr>
          <w:rFonts w:ascii="Simplified Arabic" w:eastAsia="Simplified Arabic" w:hAnsi="Simplified Arabic" w:cs="Simplified Arabic"/>
          <w:color w:val="FF0000"/>
          <w:sz w:val="18"/>
          <w:szCs w:val="18"/>
        </w:rPr>
      </w:pPr>
      <w:bookmarkStart w:id="11" w:name="_heading=h.22yypc62crbm" w:colFirst="0" w:colLast="0"/>
      <w:bookmarkEnd w:id="11"/>
    </w:p>
    <w:p w14:paraId="619A6193" w14:textId="77777777" w:rsidR="00104EFB" w:rsidRDefault="001E04A0">
      <w:pPr>
        <w:bidi/>
        <w:jc w:val="both"/>
        <w:rPr>
          <w:rFonts w:ascii="Simplified Arabic" w:eastAsia="Simplified Arabic" w:hAnsi="Simplified Arabic" w:cs="Simplified Arabic"/>
          <w:b/>
          <w:bCs/>
          <w:color w:val="0070C0"/>
          <w:sz w:val="28"/>
          <w:szCs w:val="28"/>
        </w:rPr>
      </w:pPr>
      <w:bookmarkStart w:id="12" w:name="_heading=h.jkckjxxvoagw" w:colFirst="0" w:colLast="0"/>
      <w:bookmarkStart w:id="13" w:name="_heading=h.it8kvzigrrtm" w:colFirst="0" w:colLast="0"/>
      <w:bookmarkStart w:id="14" w:name="_heading=h.8gdpyu9hzvr7" w:colFirst="0" w:colLast="0"/>
      <w:bookmarkStart w:id="15" w:name="_heading=h.z7ezjzek4frl" w:colFirst="0" w:colLast="0"/>
      <w:bookmarkEnd w:id="12"/>
      <w:bookmarkEnd w:id="13"/>
      <w:bookmarkEnd w:id="14"/>
      <w:bookmarkEnd w:id="15"/>
      <w:r>
        <w:rPr>
          <w:rFonts w:ascii="Simplified Arabic" w:eastAsia="Simplified Arabic" w:hAnsi="Simplified Arabic" w:cs="Simplified Arabic"/>
          <w:b/>
          <w:bCs/>
          <w:color w:val="0070C0"/>
          <w:sz w:val="28"/>
          <w:szCs w:val="28"/>
          <w:rtl/>
        </w:rPr>
        <w:t>المادة 6 – النشر، وعدم الإفشاء، والأسرار التجارية</w:t>
      </w:r>
    </w:p>
    <w:p w14:paraId="7A9E36BD" w14:textId="77777777" w:rsidR="00104EFB" w:rsidRDefault="001E04A0">
      <w:pPr>
        <w:bidi/>
        <w:jc w:val="both"/>
        <w:rPr>
          <w:rFonts w:ascii="Simplified Arabic" w:eastAsia="Simplified Arabic" w:hAnsi="Simplified Arabic" w:cs="Simplified Arabic"/>
          <w:b/>
          <w:bCs/>
          <w:color w:val="0070C0"/>
          <w:sz w:val="28"/>
          <w:szCs w:val="28"/>
        </w:rPr>
      </w:pPr>
      <w:bookmarkStart w:id="16" w:name="_heading=h.urzp42p68ool" w:colFirst="0" w:colLast="0"/>
      <w:bookmarkEnd w:id="16"/>
      <w:r>
        <w:rPr>
          <w:rFonts w:ascii="Simplified Arabic" w:eastAsia="Simplified Arabic" w:hAnsi="Simplified Arabic" w:cs="Simplified Arabic"/>
          <w:b/>
          <w:bCs/>
          <w:color w:val="0070C0"/>
          <w:sz w:val="28"/>
          <w:szCs w:val="28"/>
          <w:rtl/>
        </w:rPr>
        <w:t>1.6 حق النشر:</w:t>
      </w:r>
    </w:p>
    <w:p w14:paraId="22A6F7E8" w14:textId="77777777" w:rsidR="00104EF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تعترف</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xml:space="preserve"> بحق أعضاء الهيئة الجامعية والطلبة والمشاركين من خارج المؤسسة الجامعية في نشر أعمالهم الجامعية، وتشجّع على ممارسة هذا الحق، شريطة أن تخضع كل عملية نشر من شأنها الكشف عن موضوع من مواضيع الملكية الفكرية لترخيص مسبق من طرف مركز الدعم للتكنولوجيا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sz w:val="28"/>
          <w:szCs w:val="28"/>
          <w:rtl/>
        </w:rPr>
        <w:t>)، بعد إتاحة الفرصة لحماية الملكية الفكرية الخاصة بـ [</w:t>
      </w:r>
      <w:r>
        <w:rPr>
          <w:rFonts w:ascii="Simplified Arabic" w:eastAsia="Simplified Arabic" w:hAnsi="Simplified Arabic" w:cs="Simplified Arabic"/>
          <w:b/>
          <w:bCs/>
          <w:color w:val="EE0000"/>
          <w:sz w:val="28"/>
          <w:szCs w:val="28"/>
          <w:rtl/>
        </w:rPr>
        <w:t>تسمية المؤسسة الجامعية…..]</w:t>
      </w:r>
      <w:r>
        <w:rPr>
          <w:rFonts w:ascii="Simplified Arabic" w:eastAsia="Simplified Arabic" w:hAnsi="Simplified Arabic" w:cs="Simplified Arabic"/>
          <w:sz w:val="28"/>
          <w:szCs w:val="28"/>
          <w:rtl/>
        </w:rPr>
        <w:t xml:space="preserve">، وذلك طبقًا للمادة 7 من هذه السياسة. </w:t>
      </w:r>
    </w:p>
    <w:p w14:paraId="6636049D" w14:textId="77777777" w:rsidR="00D62CC0" w:rsidRDefault="00D62CC0" w:rsidP="00D62CC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rtl/>
        </w:rPr>
        <w:t>(29)  هي منظمة دولية غير ربحية تهدف إلى تسهيل نشر واستخدام المصنفات التي أنشأها الغير، مع احترام التشريعات الوطنية المتعلقة بحقوق المؤلف. وتُعدّ تراخيص كرييتيف كومنز وسيلة بسيطة ومنسجمة تُمكّن المستخدمين من مشاركة واستعمال المصنفات الإبداعية والأعمال الجامعية. كما تتيح هذه التراخيص للمبدعين تحديد الحقوق التي يحتفظون بها وتلك التي يتنازلون عنها لفائدة الغير.</w:t>
      </w:r>
    </w:p>
    <w:p w14:paraId="5CD4AE77" w14:textId="77777777" w:rsidR="00D62CC0" w:rsidRPr="00D62CC0" w:rsidRDefault="00D62CC0" w:rsidP="00D62CC0">
      <w:pPr>
        <w:bidi/>
        <w:jc w:val="both"/>
        <w:rPr>
          <w:rFonts w:ascii="Simplified Arabic" w:eastAsia="Simplified Arabic" w:hAnsi="Simplified Arabic" w:cs="Simplified Arabic"/>
          <w:sz w:val="28"/>
          <w:szCs w:val="28"/>
        </w:rPr>
      </w:pPr>
    </w:p>
    <w:p w14:paraId="7A8153DF" w14:textId="77777777" w:rsidR="00104EFB" w:rsidRDefault="001E04A0">
      <w:pPr>
        <w:bidi/>
        <w:jc w:val="both"/>
        <w:rPr>
          <w:rFonts w:ascii="Simplified Arabic" w:eastAsia="Simplified Arabic" w:hAnsi="Simplified Arabic" w:cs="Simplified Arabic"/>
          <w:b/>
          <w:bCs/>
          <w:color w:val="0070C0"/>
          <w:sz w:val="28"/>
          <w:szCs w:val="28"/>
        </w:rPr>
      </w:pPr>
      <w:bookmarkStart w:id="17" w:name="_heading=h.gbmrh975z1ml" w:colFirst="0" w:colLast="0"/>
      <w:bookmarkEnd w:id="17"/>
      <w:r>
        <w:rPr>
          <w:rFonts w:ascii="Simplified Arabic" w:eastAsia="Simplified Arabic" w:hAnsi="Simplified Arabic" w:cs="Simplified Arabic"/>
          <w:b/>
          <w:bCs/>
          <w:color w:val="0070C0"/>
          <w:sz w:val="28"/>
          <w:szCs w:val="28"/>
        </w:rPr>
        <w:lastRenderedPageBreak/>
        <w:t>2.</w:t>
      </w:r>
      <w:r>
        <w:rPr>
          <w:rFonts w:ascii="Simplified Arabic" w:eastAsia="Simplified Arabic" w:hAnsi="Simplified Arabic" w:cs="Simplified Arabic"/>
          <w:b/>
          <w:bCs/>
          <w:color w:val="0070C0"/>
          <w:sz w:val="28"/>
          <w:szCs w:val="28"/>
          <w:rtl/>
        </w:rPr>
        <w:t>6 أرشيف المؤسسة</w:t>
      </w:r>
    </w:p>
    <w:p w14:paraId="4E7B94F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يجب على أعضاء الهيئة الجامعية والطلاب والمشاركين (الزوار) من خارج المؤسسة الجامعية الحصول على موافقة الناشر  (</w:t>
      </w:r>
      <w:r>
        <w:rPr>
          <w:rFonts w:ascii="Simplified Arabic" w:eastAsia="Simplified Arabic" w:hAnsi="Simplified Arabic" w:cs="Simplified Arabic"/>
          <w:sz w:val="28"/>
          <w:szCs w:val="28"/>
        </w:rPr>
        <w:t>Publisher</w:t>
      </w:r>
      <w:r>
        <w:rPr>
          <w:rFonts w:ascii="Simplified Arabic" w:eastAsia="Simplified Arabic" w:hAnsi="Simplified Arabic" w:cs="Simplified Arabic"/>
          <w:sz w:val="28"/>
          <w:szCs w:val="28"/>
          <w:rtl/>
        </w:rPr>
        <w:t xml:space="preserve">) قبل إيداع أعمالهم الجامعية المنشورة في أرشيف المؤسسة الجامعية </w:t>
      </w:r>
      <w:r>
        <w:rPr>
          <w:rFonts w:ascii="Simplified Arabic" w:eastAsia="Simplified Arabic" w:hAnsi="Simplified Arabic" w:cs="Simplified Arabic"/>
          <w:b/>
          <w:bCs/>
          <w:color w:val="EE0000"/>
          <w:sz w:val="28"/>
          <w:szCs w:val="28"/>
        </w:rPr>
        <w:t>[…..]</w:t>
      </w:r>
      <w:r>
        <w:rPr>
          <w:rFonts w:ascii="Simplified Arabic" w:eastAsia="Simplified Arabic" w:hAnsi="Simplified Arabic" w:cs="Simplified Arabic"/>
          <w:b/>
          <w:bCs/>
          <w:color w:val="EE0000"/>
          <w:sz w:val="28"/>
          <w:szCs w:val="28"/>
        </w:rPr>
        <w:t>،</w:t>
      </w:r>
      <w:r>
        <w:rPr>
          <w:rFonts w:ascii="Simplified Arabic" w:eastAsia="Simplified Arabic" w:hAnsi="Simplified Arabic" w:cs="Simplified Arabic"/>
          <w:sz w:val="28"/>
          <w:szCs w:val="28"/>
          <w:rtl/>
        </w:rPr>
        <w:t xml:space="preserve"> سواء كانت في صيغتها المنشورة أو قبل النشر.</w:t>
      </w:r>
    </w:p>
    <w:p w14:paraId="7C7DD5F9" w14:textId="77777777" w:rsidR="00D62CC0"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Pr>
        <w:t>3.6</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عدم الإفشاء لغرض حماية الملكية الفكرية</w:t>
      </w:r>
    </w:p>
    <w:p w14:paraId="760F74DD" w14:textId="0286AA52" w:rsidR="00104EFB" w:rsidRDefault="001E04A0" w:rsidP="00D62CC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sz w:val="28"/>
          <w:szCs w:val="28"/>
          <w:rtl/>
        </w:rPr>
        <w:t>فيما يخص حق النشر، يجب على المبدعين</w:t>
      </w:r>
      <w:r>
        <w:rPr>
          <w:rFonts w:ascii="Simplified Arabic" w:eastAsia="Simplified Arabic" w:hAnsi="Simplified Arabic" w:cs="Simplified Arabic"/>
          <w:b/>
          <w:bCs/>
          <w:sz w:val="28"/>
          <w:szCs w:val="28"/>
          <w:rtl/>
        </w:rPr>
        <w:t xml:space="preserve"> إدراك</w:t>
      </w:r>
      <w:r>
        <w:rPr>
          <w:rFonts w:ascii="Simplified Arabic" w:eastAsia="Simplified Arabic" w:hAnsi="Simplified Arabic" w:cs="Simplified Arabic"/>
          <w:sz w:val="28"/>
          <w:szCs w:val="28"/>
          <w:rtl/>
        </w:rPr>
        <w:t xml:space="preserve"> أن أي إفصاح مبكر للجمهور قد يؤدي إلى فقدان الحقوق المتعلقة بالملكية الفكرية </w:t>
      </w:r>
      <w:r>
        <w:rPr>
          <w:vertAlign w:val="superscript"/>
        </w:rPr>
        <w:t>(30)</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sz w:val="28"/>
          <w:szCs w:val="28"/>
          <w:rtl/>
        </w:rPr>
        <w:t>و</w:t>
      </w:r>
      <w:r>
        <w:rPr>
          <w:rFonts w:ascii="Simplified Arabic" w:eastAsia="Simplified Arabic" w:hAnsi="Simplified Arabic" w:cs="Simplified Arabic"/>
          <w:sz w:val="28"/>
          <w:szCs w:val="28"/>
          <w:rtl/>
        </w:rPr>
        <w:t>لذلك، يتعين عليهم الإسراع في اتخاذ جميع الإجراءات المعقولة لتحديد أي أصل من أصول الملكية الفكرية القابلة للحماية، وذلك وفقًا لأحكام المادة 7 من هذه السياسة، كما يجب عليهم استشارة مركز دعم التكنولوجيا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sz w:val="28"/>
          <w:szCs w:val="28"/>
          <w:rtl/>
        </w:rPr>
        <w:t>) قبل الإفصاح عن أي أصل محتمل للملكية الفكرية العائدة إلى لـ</w:t>
      </w:r>
      <w:r>
        <w:rPr>
          <w:rFonts w:ascii="Simplified Arabic" w:eastAsia="Simplified Arabic" w:hAnsi="Simplified Arabic" w:cs="Simplified Arabic"/>
          <w:color w:val="FF0000"/>
          <w:sz w:val="28"/>
          <w:szCs w:val="28"/>
          <w:rtl/>
        </w:rPr>
        <w:t xml:space="preserve"> [اسم المؤسسة الجامعية…..]. </w:t>
      </w:r>
    </w:p>
    <w:p w14:paraId="65E52627" w14:textId="77777777" w:rsidR="00D62CC0"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4.6 الاختراع السري</w:t>
      </w:r>
    </w:p>
    <w:p w14:paraId="4A034303" w14:textId="40928101" w:rsidR="00104EFB" w:rsidRDefault="001E04A0" w:rsidP="00D62CC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عندما تتعلق طلبات براءة الاختراع </w:t>
      </w:r>
      <w:r w:rsidRPr="00D62CC0">
        <w:rPr>
          <w:rFonts w:ascii="Simplified Arabic" w:eastAsia="Simplified Arabic" w:hAnsi="Simplified Arabic" w:cs="Simplified Arabic"/>
          <w:sz w:val="28"/>
          <w:szCs w:val="28"/>
          <w:rtl/>
        </w:rPr>
        <w:t>باختراع يكتسي أهمية بالنسبة للأمن الوطني أو للنظام العام</w:t>
      </w:r>
      <w:r>
        <w:rPr>
          <w:rFonts w:ascii="Simplified Arabic" w:eastAsia="Simplified Arabic" w:hAnsi="Simplified Arabic" w:cs="Simplified Arabic"/>
          <w:sz w:val="28"/>
          <w:szCs w:val="28"/>
          <w:rtl/>
        </w:rPr>
        <w:t xml:space="preserve">، يحق للسلطة المختصة أن تقرر تصنيفه على أنه سري خلال المهلة المحددة قانونيًا. وخلال هذه الفترة، لا يسمح بأي نشر أو إصدار نسخ </w:t>
      </w:r>
      <w:r w:rsidRPr="00D62CC0">
        <w:rPr>
          <w:rFonts w:ascii="Simplified Arabic" w:eastAsia="Simplified Arabic" w:hAnsi="Simplified Arabic" w:cs="Simplified Arabic"/>
          <w:sz w:val="28"/>
          <w:szCs w:val="28"/>
          <w:rtl/>
        </w:rPr>
        <w:t>رسمية  من الطلب</w:t>
      </w:r>
      <w:r w:rsidRPr="00D62CC0">
        <w:rPr>
          <w:rFonts w:ascii="Simplified Arabic" w:eastAsia="Simplified Arabic" w:hAnsi="Simplified Arabic" w:cs="Simplified Arabic"/>
          <w:sz w:val="28"/>
          <w:szCs w:val="28"/>
          <w:vertAlign w:val="superscript"/>
        </w:rPr>
        <w:t xml:space="preserve"> </w:t>
      </w:r>
      <w:r>
        <w:rPr>
          <w:rFonts w:ascii="Simplified Arabic" w:eastAsia="Simplified Arabic" w:hAnsi="Simplified Arabic" w:cs="Simplified Arabic"/>
          <w:color w:val="3C78D8"/>
          <w:sz w:val="28"/>
          <w:szCs w:val="28"/>
          <w:vertAlign w:val="superscript"/>
        </w:rPr>
        <w:t>(31)</w:t>
      </w:r>
      <w:r>
        <w:rPr>
          <w:rFonts w:ascii="Simplified Arabic" w:eastAsia="Simplified Arabic" w:hAnsi="Simplified Arabic" w:cs="Simplified Arabic"/>
          <w:color w:val="FF0000"/>
          <w:sz w:val="28"/>
          <w:szCs w:val="28"/>
          <w:vertAlign w:val="superscript"/>
        </w:rPr>
        <w:t xml:space="preserve"> </w:t>
      </w:r>
      <w:r>
        <w:rPr>
          <w:rFonts w:ascii="Simplified Arabic" w:eastAsia="Simplified Arabic" w:hAnsi="Simplified Arabic" w:cs="Simplified Arabic"/>
          <w:color w:val="FF0000"/>
          <w:sz w:val="28"/>
          <w:szCs w:val="28"/>
        </w:rPr>
        <w:t xml:space="preserve"> </w:t>
      </w:r>
    </w:p>
    <w:p w14:paraId="70D93564" w14:textId="4E3E5EBE"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sz w:val="28"/>
          <w:szCs w:val="28"/>
          <w:rtl/>
        </w:rPr>
        <w:t xml:space="preserve">وإذا لم يتخذ أي قرار خلال المهلة </w:t>
      </w:r>
      <w:r w:rsidRPr="00D62CC0">
        <w:rPr>
          <w:rFonts w:ascii="Simplified Arabic" w:eastAsia="Simplified Arabic" w:hAnsi="Simplified Arabic" w:cs="Simplified Arabic"/>
          <w:sz w:val="28"/>
          <w:szCs w:val="28"/>
          <w:rtl/>
        </w:rPr>
        <w:t>المقررة، يُعدّ الطلب غير سري ويستمر في إجراءات معالجته وفق المسار المعتاد. وفي حال صدور قرار بتصنيف الطلب سريًا، تُمنح البراءة وفق إجراء خاص، دون نشر أي معلومات عنها ما دام قرار السرية ساري المفعول .</w:t>
      </w:r>
    </w:p>
    <w:p w14:paraId="38390244" w14:textId="77777777" w:rsidR="00D62CC0" w:rsidRDefault="001E04A0">
      <w:pPr>
        <w:bidi/>
        <w:jc w:val="both"/>
        <w:rPr>
          <w:rFonts w:ascii="Simplified Arabic" w:eastAsia="Simplified Arabic" w:hAnsi="Simplified Arabic" w:cs="Simplified Arabic"/>
          <w:b/>
          <w:bCs/>
          <w:color w:val="0070C0"/>
          <w:sz w:val="28"/>
          <w:szCs w:val="28"/>
          <w:rtl/>
        </w:rPr>
      </w:pPr>
      <w:bookmarkStart w:id="18" w:name="_heading=h.63ybciw6znpy" w:colFirst="0" w:colLast="0"/>
      <w:bookmarkEnd w:id="18"/>
      <w:r>
        <w:rPr>
          <w:rFonts w:ascii="Simplified Arabic" w:eastAsia="Simplified Arabic" w:hAnsi="Simplified Arabic" w:cs="Simplified Arabic"/>
          <w:b/>
          <w:bCs/>
          <w:color w:val="0070C0"/>
          <w:sz w:val="28"/>
          <w:szCs w:val="28"/>
          <w:rtl/>
        </w:rPr>
        <w:t>5.6 الأسرار التجارية</w:t>
      </w:r>
    </w:p>
    <w:p w14:paraId="57E2257A" w14:textId="289033A3" w:rsidR="00104EFB" w:rsidRDefault="001E04A0" w:rsidP="00D62CC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يجوز لـ</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حماية بعض المعلومات السرية بصفتها أسرارا تجارية. وفي هذه </w:t>
      </w:r>
      <w:r w:rsidRPr="00D62CC0">
        <w:rPr>
          <w:rFonts w:ascii="Simplified Arabic" w:eastAsia="Simplified Arabic" w:hAnsi="Simplified Arabic" w:cs="Simplified Arabic"/>
          <w:sz w:val="28"/>
          <w:szCs w:val="28"/>
          <w:rtl/>
        </w:rPr>
        <w:t>الحالة، يلتزم كل مبدع بالحفاظ على سرية هذه الأسرار التجارية والامتثال للتعليمات الصادرة عن مركز دعم التكنولوجيا والابتكار (</w:t>
      </w:r>
      <w:r w:rsidRPr="00D62CC0">
        <w:rPr>
          <w:rFonts w:ascii="Simplified Arabic" w:eastAsia="Simplified Arabic" w:hAnsi="Simplified Arabic" w:cs="Simplified Arabic"/>
          <w:sz w:val="28"/>
          <w:szCs w:val="28"/>
        </w:rPr>
        <w:t>TISC</w:t>
      </w:r>
      <w:r w:rsidRPr="00D62CC0">
        <w:rPr>
          <w:rFonts w:ascii="Simplified Arabic" w:eastAsia="Simplified Arabic" w:hAnsi="Simplified Arabic" w:cs="Simplified Arabic"/>
          <w:sz w:val="28"/>
          <w:szCs w:val="28"/>
          <w:rtl/>
        </w:rPr>
        <w:t>) في هذا الشأن</w:t>
      </w:r>
      <w:r w:rsidRPr="00D62CC0">
        <w:rPr>
          <w:rFonts w:ascii="Simplified Arabic" w:eastAsia="Simplified Arabic" w:hAnsi="Simplified Arabic" w:cs="Simplified Arabic"/>
          <w:color w:val="4472C4" w:themeColor="accent1"/>
          <w:sz w:val="28"/>
          <w:szCs w:val="28"/>
          <w:vertAlign w:val="superscript"/>
        </w:rPr>
        <w:t>(</w:t>
      </w:r>
      <w:r>
        <w:rPr>
          <w:rFonts w:ascii="Simplified Arabic" w:eastAsia="Simplified Arabic" w:hAnsi="Simplified Arabic" w:cs="Simplified Arabic"/>
          <w:b/>
          <w:bCs/>
          <w:color w:val="0070C0"/>
          <w:sz w:val="28"/>
          <w:szCs w:val="28"/>
          <w:vertAlign w:val="superscript"/>
        </w:rPr>
        <w:t>32)</w:t>
      </w:r>
      <w:r>
        <w:rPr>
          <w:rFonts w:ascii="Simplified Arabic" w:eastAsia="Simplified Arabic" w:hAnsi="Simplified Arabic" w:cs="Simplified Arabic"/>
          <w:color w:val="FF0000"/>
          <w:sz w:val="28"/>
          <w:szCs w:val="28"/>
        </w:rPr>
        <w:t xml:space="preserve"> </w:t>
      </w:r>
      <w:r w:rsidR="00D62CC0" w:rsidRPr="00D62CC0">
        <w:rPr>
          <w:rFonts w:ascii="Simplified Arabic" w:eastAsia="Simplified Arabic" w:hAnsi="Simplified Arabic" w:cs="Simplified Arabic" w:hint="cs"/>
          <w:sz w:val="28"/>
          <w:szCs w:val="28"/>
          <w:rtl/>
        </w:rPr>
        <w:t>.</w:t>
      </w:r>
    </w:p>
    <w:p w14:paraId="695B250E" w14:textId="77777777" w:rsidR="00D62CC0" w:rsidRDefault="00D62CC0" w:rsidP="00D62CC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Pr>
        <w:t>(30)</w:t>
      </w:r>
      <w:r>
        <w:rPr>
          <w:rFonts w:ascii="Simplified Arabic" w:eastAsia="Simplified Arabic" w:hAnsi="Simplified Arabic" w:cs="Simplified Arabic"/>
          <w:sz w:val="18"/>
          <w:szCs w:val="18"/>
          <w:rtl/>
        </w:rPr>
        <w:t xml:space="preserve"> تحمي براءات الاختراع الاختراعات التقنية، غير أن ذلك يخضع لإجراءات وقواعد صارمة. ولا يمكن منح أي براءة اختراع إذا كان الاختراع قد تم الكشف عنه مسبقًا للعموم، ولذلك يتعين الحرص على تجنب أي إفصاح مبكر قبل إيداع طلب براءة الاختراع، دون تاريخ.</w:t>
      </w:r>
    </w:p>
    <w:p w14:paraId="68A98B1C" w14:textId="77777777" w:rsidR="00D62CC0" w:rsidRDefault="00D62CC0" w:rsidP="00D62CC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rtl/>
        </w:rPr>
        <w:t>(31)  المادة 27 من المرسوم التنفيذي رقم 05-275 المحدِّد لكيفيات إيداع ومنح براءات الاختراع، المشار إليه أعلاه، وذلك تطبيقًا لأحكام المادة 19 من الأمر رقم 03-07 المتعلق ببراءات الاختراع، المشار إليه أعلاه، دون تاريخ.</w:t>
      </w:r>
    </w:p>
    <w:p w14:paraId="0A474FC7" w14:textId="77777777" w:rsidR="00D62CC0"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lastRenderedPageBreak/>
        <w:t>6.6 تأجيل النشر</w:t>
      </w:r>
    </w:p>
    <w:p w14:paraId="19C4A5BF" w14:textId="6CCC3146" w:rsidR="00104EFB" w:rsidRPr="00D62CC0" w:rsidRDefault="001E04A0" w:rsidP="00D62CC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تحترم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حق </w:t>
      </w:r>
      <w:r w:rsidRPr="00D62CC0">
        <w:rPr>
          <w:rFonts w:ascii="Simplified Arabic" w:eastAsia="Simplified Arabic" w:hAnsi="Simplified Arabic" w:cs="Simplified Arabic"/>
          <w:sz w:val="28"/>
          <w:szCs w:val="28"/>
          <w:rtl/>
        </w:rPr>
        <w:t>كل مبدع في نشر أعماله  بصورة كاملة</w:t>
      </w:r>
      <w:r w:rsidRPr="00D62CC0">
        <w:rPr>
          <w:rFonts w:ascii="Simplified Arabic" w:eastAsia="Simplified Arabic" w:hAnsi="Simplified Arabic" w:cs="Simplified Arabic"/>
          <w:sz w:val="28"/>
          <w:szCs w:val="28"/>
        </w:rPr>
        <w:t xml:space="preserve">. </w:t>
      </w:r>
      <w:r w:rsidRPr="00D62CC0">
        <w:rPr>
          <w:rFonts w:ascii="Simplified Arabic" w:eastAsia="Simplified Arabic" w:hAnsi="Simplified Arabic" w:cs="Simplified Arabic"/>
          <w:sz w:val="28"/>
          <w:szCs w:val="28"/>
          <w:rtl/>
        </w:rPr>
        <w:t>غير أنها تعترف بضرورة تأجيل النشر، في بعض الاحيان، من أجل الشروع في إجراءات الحصول على الحماية القانونية للملكية الفكرية.</w:t>
      </w:r>
      <w:r w:rsidRPr="00D62CC0">
        <w:rPr>
          <w:rFonts w:ascii="Simplified Arabic" w:eastAsia="Simplified Arabic" w:hAnsi="Simplified Arabic" w:cs="Simplified Arabic"/>
          <w:sz w:val="28"/>
          <w:szCs w:val="28"/>
        </w:rPr>
        <w:t xml:space="preserve"> </w:t>
      </w:r>
      <w:r w:rsidRPr="00D62CC0">
        <w:rPr>
          <w:rFonts w:ascii="Simplified Arabic" w:eastAsia="Simplified Arabic" w:hAnsi="Simplified Arabic" w:cs="Simplified Arabic"/>
          <w:sz w:val="28"/>
          <w:szCs w:val="28"/>
          <w:rtl/>
        </w:rPr>
        <w:t xml:space="preserve">وفي هذا الإطار، تتفق </w:t>
      </w:r>
      <w:r>
        <w:rPr>
          <w:rFonts w:ascii="Simplified Arabic" w:eastAsia="Simplified Arabic" w:hAnsi="Simplified Arabic" w:cs="Simplified Arabic"/>
          <w:b/>
          <w:bCs/>
          <w:color w:val="EE0000"/>
          <w:sz w:val="28"/>
          <w:szCs w:val="28"/>
          <w:rtl/>
        </w:rPr>
        <w:t xml:space="preserve">[اسم المؤسسة الجامعية…..] </w:t>
      </w:r>
      <w:r w:rsidRPr="00D62CC0">
        <w:rPr>
          <w:rFonts w:ascii="Simplified Arabic" w:eastAsia="Simplified Arabic" w:hAnsi="Simplified Arabic" w:cs="Simplified Arabic"/>
          <w:sz w:val="28"/>
          <w:szCs w:val="28"/>
          <w:rtl/>
        </w:rPr>
        <w:t>بموجب عقد مدرج في الملحق رقم (5) وعلى أساس كل حالة على حدة، مع المبدع المعني على تأجيل النشر. ولا يجوز أن تتجاوز مدة هذا التأجيل تسعين (90) يومًا تقويميًا ابتداءً من تاريخ إشعار مركز دعم التكنولوجيا والابتكار (</w:t>
      </w:r>
      <w:r w:rsidRPr="00D62CC0">
        <w:rPr>
          <w:rFonts w:ascii="Simplified Arabic" w:eastAsia="Simplified Arabic" w:hAnsi="Simplified Arabic" w:cs="Simplified Arabic"/>
          <w:sz w:val="28"/>
          <w:szCs w:val="28"/>
        </w:rPr>
        <w:t>TISC</w:t>
      </w:r>
      <w:r w:rsidRPr="00D62CC0">
        <w:rPr>
          <w:rFonts w:ascii="Simplified Arabic" w:eastAsia="Simplified Arabic" w:hAnsi="Simplified Arabic" w:cs="Simplified Arabic"/>
          <w:sz w:val="28"/>
          <w:szCs w:val="28"/>
          <w:rtl/>
        </w:rPr>
        <w:t>) بنيّة النشر، ما لم يُصرّح بخلاف ذلك من قبل رئيس المؤسسة.</w:t>
      </w:r>
    </w:p>
    <w:p w14:paraId="28173D7F"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7 قرارات مركز دعم التكنولوجيا والابتكار</w:t>
      </w:r>
    </w:p>
    <w:p w14:paraId="1E9EF1F4"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7.1 الالتزام باالتصريح  عن الملكية الفكرية</w:t>
      </w:r>
    </w:p>
    <w:p w14:paraId="52B4D5B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1.1.7 دفتر المخبر</w:t>
      </w: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يجب على كل مبدع تسجيل أبحاثه بطريقة مناسبة وفقا للإجراءات المعمول بها في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واتخاذ التدابير </w:t>
      </w:r>
      <w:r w:rsidRPr="00D62CC0">
        <w:rPr>
          <w:rFonts w:ascii="Simplified Arabic" w:eastAsia="Simplified Arabic" w:hAnsi="Simplified Arabic" w:cs="Simplified Arabic"/>
          <w:sz w:val="28"/>
          <w:szCs w:val="28"/>
          <w:rtl/>
        </w:rPr>
        <w:t xml:space="preserve">المعقولة لضمان أن يقتصر الوصول </w:t>
      </w:r>
      <w:r>
        <w:rPr>
          <w:rFonts w:ascii="Simplified Arabic" w:eastAsia="Simplified Arabic" w:hAnsi="Simplified Arabic" w:cs="Simplified Arabic"/>
          <w:sz w:val="28"/>
          <w:szCs w:val="28"/>
          <w:rtl/>
        </w:rPr>
        <w:t xml:space="preserve">إلى هذه السجلات على الأشخاص داخل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FF0000"/>
          <w:sz w:val="28"/>
          <w:szCs w:val="28"/>
          <w:rtl/>
        </w:rPr>
        <w:t xml:space="preserve"> </w:t>
      </w:r>
      <w:r w:rsidRPr="00D62CC0">
        <w:rPr>
          <w:rFonts w:ascii="Simplified Arabic" w:eastAsia="Simplified Arabic" w:hAnsi="Simplified Arabic" w:cs="Simplified Arabic"/>
          <w:sz w:val="28"/>
          <w:szCs w:val="28"/>
          <w:rtl/>
        </w:rPr>
        <w:t>الذين قد يحتاجون إليها في إطار أداء مهامهم.</w:t>
      </w:r>
    </w:p>
    <w:p w14:paraId="7E7695AE"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b/>
          <w:bCs/>
          <w:color w:val="0070C0"/>
          <w:sz w:val="28"/>
          <w:szCs w:val="28"/>
          <w:rtl/>
        </w:rPr>
        <w:t>2.1.7 التصريح عن الملكية الفكرية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عندما </w:t>
      </w:r>
      <w:r w:rsidRPr="00D62CC0">
        <w:rPr>
          <w:rFonts w:ascii="Simplified Arabic" w:eastAsia="Simplified Arabic" w:hAnsi="Simplified Arabic" w:cs="Simplified Arabic"/>
          <w:sz w:val="28"/>
          <w:szCs w:val="28"/>
          <w:rtl/>
        </w:rPr>
        <w:t>يكتشف المبدع أصلا  محتملاً من أصول الملكية الفكرية ضمن نتائج أبحاثه  [أو أبحاث فريقه]، يكون ملزمًا بإبلاغ مركز دعم التكنولوجيا والابتكار  دون تأخير، وذلك باستعمال نموذج التصريح المناسب عن الملكية الفكرية</w:t>
      </w:r>
      <w:r>
        <w:rPr>
          <w:rFonts w:ascii="Simplified Arabic" w:eastAsia="Simplified Arabic" w:hAnsi="Simplified Arabic" w:cs="Simplified Arabic"/>
          <w:color w:val="FF0000"/>
          <w:sz w:val="28"/>
          <w:szCs w:val="28"/>
          <w:rtl/>
        </w:rPr>
        <w:t xml:space="preserve"> </w:t>
      </w:r>
      <w:r>
        <w:rPr>
          <w:rFonts w:ascii="Simplified Arabic" w:eastAsia="Simplified Arabic" w:hAnsi="Simplified Arabic" w:cs="Simplified Arabic"/>
          <w:b/>
          <w:bCs/>
          <w:color w:val="0070C0"/>
          <w:sz w:val="28"/>
          <w:szCs w:val="28"/>
          <w:vertAlign w:val="superscript"/>
        </w:rPr>
        <w:t xml:space="preserve">(33) </w:t>
      </w:r>
      <w:r w:rsidRPr="00D62CC0">
        <w:rPr>
          <w:rFonts w:ascii="Simplified Arabic" w:eastAsia="Simplified Arabic" w:hAnsi="Simplified Arabic" w:cs="Simplified Arabic"/>
          <w:sz w:val="28"/>
          <w:szCs w:val="28"/>
          <w:rtl/>
        </w:rPr>
        <w:t>(الملحق رقم 2).</w:t>
      </w:r>
    </w:p>
    <w:p w14:paraId="15A25ADB"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b/>
          <w:bCs/>
          <w:color w:val="0070C0"/>
          <w:sz w:val="28"/>
          <w:szCs w:val="28"/>
          <w:rtl/>
        </w:rPr>
        <w:t>3.1.7 الطابع الكامل للتصريح:</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يجب على المبدعين </w:t>
      </w:r>
      <w:r>
        <w:rPr>
          <w:rFonts w:ascii="Simplified Arabic" w:eastAsia="Simplified Arabic" w:hAnsi="Simplified Arabic" w:cs="Simplified Arabic"/>
          <w:color w:val="FF0000"/>
          <w:sz w:val="28"/>
          <w:szCs w:val="28"/>
          <w:rtl/>
        </w:rPr>
        <w:t>تزويد</w:t>
      </w:r>
      <w:r>
        <w:rPr>
          <w:rFonts w:ascii="Simplified Arabic" w:eastAsia="Simplified Arabic" w:hAnsi="Simplified Arabic" w:cs="Simplified Arabic"/>
          <w:sz w:val="28"/>
          <w:szCs w:val="28"/>
          <w:rtl/>
        </w:rPr>
        <w:t xml:space="preserve"> مركز دعم التكنولوجيا والابتكار بمعلومات</w:t>
      </w:r>
      <w:r>
        <w:rPr>
          <w:rFonts w:ascii="Simplified Arabic" w:eastAsia="Simplified Arabic" w:hAnsi="Simplified Arabic" w:cs="Simplified Arabic"/>
          <w:color w:val="FF0000"/>
          <w:sz w:val="28"/>
          <w:szCs w:val="28"/>
          <w:rtl/>
        </w:rPr>
        <w:t xml:space="preserve"> كاملة ودقيقة بما يكفي لتمكينه من فهم جميع الخصائص والوظائف التقنية المرتبطة بالأصل الفكري، وتحديد مالكيته، وتقييم إمكاناته التجارية، وتحديد نوع الحماية القانونية التي قد تنطبق عليه.</w:t>
      </w:r>
    </w:p>
    <w:p w14:paraId="10843E15" w14:textId="77777777" w:rsidR="00104EF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color w:val="FF0000"/>
          <w:sz w:val="28"/>
          <w:szCs w:val="28"/>
          <w:rtl/>
        </w:rPr>
        <w:t>وبعد إيداع</w:t>
      </w:r>
      <w:r>
        <w:rPr>
          <w:rFonts w:ascii="Simplified Arabic" w:eastAsia="Simplified Arabic" w:hAnsi="Simplified Arabic" w:cs="Simplified Arabic"/>
          <w:sz w:val="28"/>
          <w:szCs w:val="28"/>
          <w:rtl/>
        </w:rPr>
        <w:t xml:space="preserve"> التصريح عن الملكية الفكرية، يتم تسجيله ويمنح رقما مرجعيا، يقوم المركز بإرساله إلى المبدع لإعلامه باستلام تصريحه.</w:t>
      </w:r>
    </w:p>
    <w:p w14:paraId="1DC24C5A" w14:textId="77777777" w:rsidR="003B02A2" w:rsidRDefault="003B02A2" w:rsidP="003B02A2">
      <w:pPr>
        <w:bidi/>
        <w:jc w:val="both"/>
        <w:rPr>
          <w:rFonts w:ascii="Simplified Arabic" w:eastAsia="Simplified Arabic" w:hAnsi="Simplified Arabic" w:cs="Simplified Arabic"/>
          <w:sz w:val="28"/>
          <w:szCs w:val="28"/>
          <w:rtl/>
        </w:rPr>
      </w:pPr>
    </w:p>
    <w:p w14:paraId="5C1868DF" w14:textId="77777777" w:rsidR="003B02A2" w:rsidRDefault="003B02A2" w:rsidP="003B02A2">
      <w:pPr>
        <w:bidi/>
        <w:jc w:val="both"/>
        <w:rPr>
          <w:rFonts w:ascii="Simplified Arabic" w:eastAsia="Simplified Arabic" w:hAnsi="Simplified Arabic" w:cs="Simplified Arabic"/>
          <w:sz w:val="28"/>
          <w:szCs w:val="28"/>
          <w:rtl/>
        </w:rPr>
      </w:pPr>
    </w:p>
    <w:p w14:paraId="15E17286" w14:textId="77777777" w:rsidR="003B02A2" w:rsidRDefault="003B02A2" w:rsidP="003B02A2">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rtl/>
        </w:rPr>
        <w:t xml:space="preserve">(32) في هذه الحالة، يكون الأمر متعلقًا باختراع لم يتم تسجيله للحصول على براءة اختراع. في حالات أخرى، لا تتحقق شروط الاختراع، وبذلك تبقى الأسرار التجارية هي السبيل القانوني الوحيد. </w:t>
      </w:r>
    </w:p>
    <w:p w14:paraId="04F33E73" w14:textId="77777777" w:rsidR="003B02A2" w:rsidRDefault="003B02A2" w:rsidP="003B02A2">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(33) </w:t>
      </w:r>
      <w:r>
        <w:rPr>
          <w:rFonts w:ascii="Simplified Arabic" w:eastAsia="Simplified Arabic" w:hAnsi="Simplified Arabic" w:cs="Simplified Arabic"/>
          <w:b/>
          <w:bCs/>
          <w:sz w:val="18"/>
          <w:szCs w:val="18"/>
          <w:rtl/>
        </w:rPr>
        <w:t>نماذج إعلان الملكية الفكرية الواردة في الملحق 2، والمعتمدة من قبل المؤسسة ومتاحة لجميع المبدعين، دون تاريخ.</w:t>
      </w:r>
    </w:p>
    <w:p w14:paraId="3C4E59C9" w14:textId="36185CFF" w:rsidR="00104EFB" w:rsidRDefault="003B02A2">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hint="cs"/>
          <w:b/>
          <w:bCs/>
          <w:color w:val="0070C0"/>
          <w:sz w:val="28"/>
          <w:szCs w:val="28"/>
          <w:rtl/>
        </w:rPr>
        <w:lastRenderedPageBreak/>
        <w:t xml:space="preserve"> </w:t>
      </w:r>
      <w:proofErr w:type="gramStart"/>
      <w:r>
        <w:rPr>
          <w:rFonts w:ascii="Simplified Arabic" w:eastAsia="Simplified Arabic" w:hAnsi="Simplified Arabic" w:cs="Simplified Arabic"/>
          <w:b/>
          <w:bCs/>
          <w:color w:val="0070C0"/>
          <w:sz w:val="28"/>
          <w:szCs w:val="28"/>
        </w:rPr>
        <w:t>4.1.7</w:t>
      </w:r>
      <w:r>
        <w:rPr>
          <w:rFonts w:ascii="Simplified Arabic" w:eastAsia="Simplified Arabic" w:hAnsi="Simplified Arabic" w:cs="Simplified Arabic"/>
          <w:b/>
          <w:bCs/>
          <w:sz w:val="28"/>
          <w:szCs w:val="28"/>
        </w:rPr>
        <w:t xml:space="preserve"> </w:t>
      </w:r>
      <w:r w:rsidR="0074321E">
        <w:rPr>
          <w:rFonts w:ascii="Simplified Arabic" w:eastAsia="Simplified Arabic" w:hAnsi="Simplified Arabic" w:cs="Simplified Arabic" w:hint="cs"/>
          <w:b/>
          <w:bCs/>
          <w:sz w:val="28"/>
          <w:szCs w:val="28"/>
          <w:rtl/>
        </w:rPr>
        <w:t xml:space="preserve"> </w:t>
      </w:r>
      <w:r>
        <w:rPr>
          <w:rFonts w:ascii="Simplified Arabic" w:eastAsia="Simplified Arabic" w:hAnsi="Simplified Arabic" w:cs="Simplified Arabic"/>
          <w:sz w:val="28"/>
          <w:szCs w:val="28"/>
          <w:rtl/>
        </w:rPr>
        <w:t>عندما</w:t>
      </w:r>
      <w:proofErr w:type="gramEnd"/>
      <w:r>
        <w:rPr>
          <w:rFonts w:ascii="Simplified Arabic" w:eastAsia="Simplified Arabic" w:hAnsi="Simplified Arabic" w:cs="Simplified Arabic"/>
          <w:sz w:val="28"/>
          <w:szCs w:val="28"/>
          <w:rtl/>
        </w:rPr>
        <w:t xml:space="preserve"> يتم تطوير أصل </w:t>
      </w:r>
      <w:r w:rsidRPr="0074321E">
        <w:rPr>
          <w:rFonts w:ascii="Simplified Arabic" w:eastAsia="Simplified Arabic" w:hAnsi="Simplified Arabic" w:cs="Simplified Arabic"/>
          <w:sz w:val="28"/>
          <w:szCs w:val="28"/>
          <w:rtl/>
        </w:rPr>
        <w:t xml:space="preserve">محتمل من أصول الملكية الفكرية باستخدام </w:t>
      </w:r>
      <w:r>
        <w:rPr>
          <w:rFonts w:ascii="Simplified Arabic" w:eastAsia="Simplified Arabic" w:hAnsi="Simplified Arabic" w:cs="Simplified Arabic"/>
          <w:sz w:val="28"/>
          <w:szCs w:val="28"/>
          <w:rtl/>
        </w:rPr>
        <w:t xml:space="preserve">الموارد البيولوجية أو المعارف المرتبطة بها، يجب على مركز دعم التكنولوجيا والابتكار أن يطالب المبدع بالكشف عن المعلومات ذات الصلة بذلك </w:t>
      </w:r>
      <w:r>
        <w:rPr>
          <w:rFonts w:ascii="Simplified Arabic" w:eastAsia="Simplified Arabic" w:hAnsi="Simplified Arabic" w:cs="Simplified Arabic"/>
          <w:b/>
          <w:bCs/>
          <w:color w:val="0070C0"/>
          <w:sz w:val="28"/>
          <w:szCs w:val="28"/>
          <w:vertAlign w:val="superscript"/>
        </w:rPr>
        <w:t>(34)</w:t>
      </w:r>
    </w:p>
    <w:p w14:paraId="24D749AA" w14:textId="77777777" w:rsidR="00104EFB" w:rsidRPr="0074321E" w:rsidRDefault="001E04A0">
      <w:pPr>
        <w:bidi/>
        <w:jc w:val="both"/>
        <w:rPr>
          <w:rFonts w:ascii="Simplified Arabic" w:eastAsia="Simplified Arabic" w:hAnsi="Simplified Arabic" w:cs="Simplified Arabic"/>
          <w:b/>
          <w:bCs/>
          <w:color w:val="4472C4" w:themeColor="accent1"/>
          <w:sz w:val="28"/>
          <w:szCs w:val="28"/>
          <w:u w:val="single"/>
        </w:rPr>
      </w:pPr>
      <w:r w:rsidRPr="0074321E">
        <w:rPr>
          <w:rFonts w:ascii="Simplified Arabic" w:eastAsia="Simplified Arabic" w:hAnsi="Simplified Arabic" w:cs="Simplified Arabic"/>
          <w:b/>
          <w:bCs/>
          <w:color w:val="4472C4" w:themeColor="accent1"/>
          <w:sz w:val="28"/>
          <w:szCs w:val="28"/>
          <w:u w:val="single"/>
          <w:rtl/>
        </w:rPr>
        <w:t>2.7 الأبوّة (</w:t>
      </w:r>
      <w:r w:rsidRPr="0074321E">
        <w:rPr>
          <w:rFonts w:ascii="Simplified Arabic" w:eastAsia="Simplified Arabic" w:hAnsi="Simplified Arabic" w:cs="Simplified Arabic"/>
          <w:b/>
          <w:bCs/>
          <w:color w:val="4472C4" w:themeColor="accent1"/>
          <w:sz w:val="28"/>
          <w:szCs w:val="28"/>
          <w:u w:val="single"/>
        </w:rPr>
        <w:t>Paternité</w:t>
      </w:r>
      <w:r w:rsidRPr="0074321E">
        <w:rPr>
          <w:rFonts w:ascii="Simplified Arabic" w:eastAsia="Simplified Arabic" w:hAnsi="Simplified Arabic" w:cs="Simplified Arabic"/>
          <w:b/>
          <w:bCs/>
          <w:color w:val="4472C4" w:themeColor="accent1"/>
          <w:sz w:val="28"/>
          <w:szCs w:val="28"/>
          <w:u w:val="single"/>
          <w:rtl/>
        </w:rPr>
        <w:t>)</w:t>
      </w:r>
    </w:p>
    <w:p w14:paraId="7231C9D5" w14:textId="77777777" w:rsidR="00104EFB" w:rsidRDefault="001E04A0">
      <w:pPr>
        <w:bidi/>
        <w:jc w:val="both"/>
        <w:rPr>
          <w:rFonts w:ascii="Simplified Arabic" w:eastAsia="Simplified Arabic" w:hAnsi="Simplified Arabic" w:cs="Simplified Arabic"/>
          <w:sz w:val="28"/>
          <w:szCs w:val="28"/>
        </w:rPr>
      </w:pPr>
      <w:bookmarkStart w:id="19" w:name="_heading=h.5j9ylmdvlsf8" w:colFirst="0" w:colLast="0"/>
      <w:bookmarkEnd w:id="19"/>
      <w:r>
        <w:rPr>
          <w:rFonts w:ascii="Simplified Arabic" w:eastAsia="Simplified Arabic" w:hAnsi="Simplified Arabic" w:cs="Simplified Arabic"/>
          <w:sz w:val="28"/>
          <w:szCs w:val="28"/>
          <w:rtl/>
        </w:rPr>
        <w:t>يقوم كل مبدع بتوقيع، بناءً على طلبه، نماذج الإعلان المناسبة المقدمة من مركز الدعم للتكنولوجيا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sz w:val="28"/>
          <w:szCs w:val="28"/>
          <w:rtl/>
        </w:rPr>
        <w:t>) التي تثبت صفته كمبدع. في حالة وجود عدة مبدعين وحدوث نزاع حول مساهمة كل منهم، يساعد مركز الدعم للتكنولوجيا والابتكار (</w:t>
      </w:r>
      <w:r>
        <w:rPr>
          <w:rFonts w:ascii="Simplified Arabic" w:eastAsia="Simplified Arabic" w:hAnsi="Simplified Arabic" w:cs="Simplified Arabic"/>
          <w:sz w:val="28"/>
          <w:szCs w:val="28"/>
        </w:rPr>
        <w:t>TISC</w:t>
      </w:r>
      <w:r>
        <w:rPr>
          <w:rFonts w:ascii="Simplified Arabic" w:eastAsia="Simplified Arabic" w:hAnsi="Simplified Arabic" w:cs="Simplified Arabic"/>
          <w:sz w:val="28"/>
          <w:szCs w:val="28"/>
          <w:rtl/>
        </w:rPr>
        <w:t>)، بعد التشاور مع المبدعين، في تحديد التوزيع المناسب للمساهمات.</w:t>
      </w:r>
    </w:p>
    <w:p w14:paraId="7B18F0BA"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3.7 القرارات المتعلقة بحماية واستثمار الملكية الفكرية</w:t>
      </w:r>
    </w:p>
    <w:p w14:paraId="06D8159F" w14:textId="3615CF1E" w:rsidR="00104EFB" w:rsidRPr="00370C09"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 xml:space="preserve">1.3.7 التقييم </w:t>
      </w:r>
      <w:r w:rsidRPr="0093718B">
        <w:rPr>
          <w:rFonts w:ascii="Simplified Arabic" w:eastAsia="Simplified Arabic" w:hAnsi="Simplified Arabic" w:cs="Simplified Arabic"/>
          <w:b/>
          <w:bCs/>
          <w:color w:val="4472C4" w:themeColor="accent1"/>
          <w:sz w:val="28"/>
          <w:szCs w:val="28"/>
          <w:rtl/>
        </w:rPr>
        <w:t>والتوصية</w:t>
      </w:r>
      <w:r w:rsidR="0093718B" w:rsidRPr="0093718B">
        <w:rPr>
          <w:rFonts w:ascii="Simplified Arabic" w:eastAsia="Simplified Arabic" w:hAnsi="Simplified Arabic" w:cs="Simplified Arabic" w:hint="cs"/>
          <w:b/>
          <w:bCs/>
          <w:color w:val="4472C4" w:themeColor="accent1"/>
          <w:sz w:val="28"/>
          <w:szCs w:val="28"/>
          <w:rtl/>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 xml:space="preserve">يقوم مركز دعم التكنولوجيا والابتكار </w:t>
      </w:r>
      <w:r w:rsidRPr="00370C09">
        <w:rPr>
          <w:rFonts w:ascii="Simplified Arabic" w:eastAsia="Simplified Arabic" w:hAnsi="Simplified Arabic" w:cs="Simplified Arabic"/>
          <w:sz w:val="28"/>
          <w:szCs w:val="28"/>
          <w:rtl/>
        </w:rPr>
        <w:t>بتحليل المعلومات  الواردة في تصريح الملكية الفكرية خلال مدة لا تتجاوز ستين (60) يومًا</w:t>
      </w:r>
      <w:r w:rsidRPr="00370C09">
        <w:rPr>
          <w:rFonts w:ascii="Simplified Arabic" w:eastAsia="Simplified Arabic" w:hAnsi="Simplified Arabic" w:cs="Simplified Arabic"/>
          <w:sz w:val="28"/>
          <w:szCs w:val="28"/>
        </w:rPr>
        <w:t xml:space="preserve"> [</w:t>
      </w:r>
      <w:r w:rsidRPr="00370C09">
        <w:rPr>
          <w:rFonts w:ascii="Simplified Arabic" w:eastAsia="Simplified Arabic" w:hAnsi="Simplified Arabic" w:cs="Simplified Arabic"/>
          <w:sz w:val="28"/>
          <w:szCs w:val="28"/>
          <w:rtl/>
        </w:rPr>
        <w:t>وعادةً ما تكون بين خمسة عشر (15) وستين (60) يومًا] من تاريخ استلامه. و يهدف هذا التحليل إلى تحديد ما إذا كان موضوع الملكية الفكرية قابلا للحماية القانونية</w:t>
      </w:r>
      <w:r w:rsidRPr="00370C09">
        <w:rPr>
          <w:rFonts w:ascii="Simplified Arabic" w:eastAsia="Simplified Arabic" w:hAnsi="Simplified Arabic" w:cs="Simplified Arabic"/>
          <w:sz w:val="28"/>
          <w:szCs w:val="28"/>
        </w:rPr>
        <w:t>،</w:t>
      </w:r>
      <w:r w:rsidRPr="00370C09">
        <w:t xml:space="preserve"> </w:t>
      </w:r>
      <w:r w:rsidRPr="00370C09">
        <w:rPr>
          <w:rFonts w:ascii="Simplified Arabic" w:eastAsia="Simplified Arabic" w:hAnsi="Simplified Arabic" w:cs="Simplified Arabic"/>
          <w:sz w:val="28"/>
          <w:szCs w:val="28"/>
        </w:rPr>
        <w:t xml:space="preserve"> </w:t>
      </w:r>
      <w:r w:rsidRPr="00370C09">
        <w:rPr>
          <w:rFonts w:ascii="Simplified Arabic" w:eastAsia="Simplified Arabic" w:hAnsi="Simplified Arabic" w:cs="Simplified Arabic"/>
          <w:sz w:val="28"/>
          <w:szCs w:val="28"/>
          <w:rtl/>
        </w:rPr>
        <w:t>وتقييم قيمته الاقتصادية وإمكاناته السوقية، فضلًا عن تحديد الحقوق المحتملة لأطراف ثالثة، مثل المموّلين أو المتعاونين.</w:t>
      </w:r>
    </w:p>
    <w:p w14:paraId="2AC22697" w14:textId="77777777" w:rsidR="00104EFB" w:rsidRPr="00997D34"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بعد إتمام هذا التقييم</w:t>
      </w:r>
      <w:r w:rsidRPr="00370C09">
        <w:rPr>
          <w:rFonts w:ascii="Simplified Arabic" w:eastAsia="Simplified Arabic" w:hAnsi="Simplified Arabic" w:cs="Simplified Arabic"/>
          <w:sz w:val="28"/>
          <w:szCs w:val="28"/>
          <w:rtl/>
        </w:rPr>
        <w:t>، يُعدّ المركز تقريرًا أوليًا يتضمن استنتاجات وتوصيات تهدف إلى مساعدة</w:t>
      </w:r>
      <w:r w:rsidRPr="00370C09">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 xml:space="preserve">في اتخاذ قرار </w:t>
      </w:r>
      <w:r w:rsidRPr="00997D34">
        <w:rPr>
          <w:rFonts w:ascii="Simplified Arabic" w:eastAsia="Simplified Arabic" w:hAnsi="Simplified Arabic" w:cs="Simplified Arabic"/>
          <w:sz w:val="28"/>
          <w:szCs w:val="28"/>
          <w:rtl/>
        </w:rPr>
        <w:t>بشأن مدى جدوى حماية الملكية الفكرية واستثمارها. كما يقوم المركز بمشاركة هذا التقرير الأولي مع المبدع وطلب رأيه في هذا الشأن.</w:t>
      </w:r>
    </w:p>
    <w:p w14:paraId="754F40AD" w14:textId="0CE5A182" w:rsidR="00104EFB" w:rsidRDefault="001E04A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28"/>
          <w:szCs w:val="28"/>
          <w:rtl/>
        </w:rPr>
        <w:t xml:space="preserve">2.3.7 </w:t>
      </w:r>
      <w:r w:rsidRPr="0093718B">
        <w:rPr>
          <w:rFonts w:ascii="Simplified Arabic" w:eastAsia="Simplified Arabic" w:hAnsi="Simplified Arabic" w:cs="Simplified Arabic"/>
          <w:b/>
          <w:bCs/>
          <w:color w:val="4472C4" w:themeColor="accent1"/>
          <w:sz w:val="28"/>
          <w:szCs w:val="28"/>
          <w:rtl/>
        </w:rPr>
        <w:t>الاختراع السري</w:t>
      </w:r>
      <w:r w:rsidRPr="0093718B">
        <w:rPr>
          <w:rFonts w:ascii="Simplified Arabic" w:eastAsia="Simplified Arabic" w:hAnsi="Simplified Arabic" w:cs="Simplified Arabic"/>
          <w:b/>
          <w:bCs/>
          <w:color w:val="4472C4" w:themeColor="accent1"/>
          <w:sz w:val="28"/>
          <w:szCs w:val="28"/>
          <w:vertAlign w:val="superscript"/>
        </w:rPr>
        <w:t>(35)</w:t>
      </w:r>
      <w:r w:rsidRPr="0093718B">
        <w:rPr>
          <w:rFonts w:ascii="Simplified Arabic" w:eastAsia="Simplified Arabic" w:hAnsi="Simplified Arabic" w:cs="Simplified Arabic"/>
          <w:b/>
          <w:bCs/>
          <w:color w:val="4472C4" w:themeColor="accent1"/>
          <w:sz w:val="28"/>
          <w:szCs w:val="28"/>
        </w:rPr>
        <w:t xml:space="preserve"> </w:t>
      </w:r>
      <w:r w:rsidR="0093718B">
        <w:rPr>
          <w:rFonts w:ascii="Simplified Arabic" w:eastAsia="Simplified Arabic" w:hAnsi="Simplified Arabic" w:cs="Simplified Arabic" w:hint="cs"/>
          <w:b/>
          <w:bCs/>
          <w:sz w:val="28"/>
          <w:szCs w:val="28"/>
          <w:rtl/>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عندما يتعلق تصريح براءة الاختراع باختراعات قد تمسّ بالأمن الوطني أو المصلحة العامة، يجب على مركز دعم التكنولوجيا والابتكار</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إخطار السلطة المختصة للنظر في إمكانية </w:t>
      </w:r>
    </w:p>
    <w:p w14:paraId="7C71142C" w14:textId="77777777" w:rsidR="00104EFB" w:rsidRDefault="001E04A0">
      <w:pPr>
        <w:bidi/>
        <w:jc w:val="both"/>
        <w:rPr>
          <w:rFonts w:ascii="Simplified Arabic" w:eastAsia="Simplified Arabic" w:hAnsi="Simplified Arabic" w:cs="Simplified Arabic"/>
          <w:color w:val="000000"/>
          <w:sz w:val="28"/>
          <w:szCs w:val="28"/>
          <w:rtl/>
        </w:rPr>
      </w:pPr>
      <w:r w:rsidRPr="0093718B">
        <w:rPr>
          <w:rFonts w:ascii="Simplified Arabic" w:eastAsia="Simplified Arabic" w:hAnsi="Simplified Arabic" w:cs="Simplified Arabic"/>
          <w:sz w:val="28"/>
          <w:szCs w:val="28"/>
          <w:rtl/>
        </w:rPr>
        <w:t xml:space="preserve">تصنيف الاختراع على أنه سري </w:t>
      </w:r>
      <w:r>
        <w:rPr>
          <w:rFonts w:ascii="Simplified Arabic" w:eastAsia="Simplified Arabic" w:hAnsi="Simplified Arabic" w:cs="Simplified Arabic"/>
          <w:color w:val="000000"/>
          <w:sz w:val="28"/>
          <w:szCs w:val="28"/>
          <w:rtl/>
        </w:rPr>
        <w:t>وفتح إجراء خاص</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00"/>
          <w:sz w:val="28"/>
          <w:szCs w:val="28"/>
          <w:rtl/>
        </w:rPr>
        <w:t xml:space="preserve">وفقا للأنظمة المعمول بها. </w:t>
      </w:r>
    </w:p>
    <w:p w14:paraId="061F4FAF" w14:textId="77777777" w:rsidR="0093718B" w:rsidRDefault="0093718B" w:rsidP="0093718B">
      <w:pPr>
        <w:bidi/>
        <w:jc w:val="both"/>
        <w:rPr>
          <w:rFonts w:ascii="Simplified Arabic" w:eastAsia="Simplified Arabic" w:hAnsi="Simplified Arabic" w:cs="Simplified Arabic"/>
          <w:color w:val="000000"/>
          <w:sz w:val="28"/>
          <w:szCs w:val="28"/>
          <w:rtl/>
        </w:rPr>
      </w:pPr>
    </w:p>
    <w:p w14:paraId="1CB61F7C" w14:textId="5D81E0AB" w:rsidR="0093718B" w:rsidRDefault="0093718B" w:rsidP="0093718B">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sz w:val="18"/>
          <w:szCs w:val="18"/>
        </w:rPr>
        <w:t xml:space="preserve">(35) </w:t>
      </w:r>
      <w:r>
        <w:rPr>
          <w:rFonts w:ascii="Simplified Arabic" w:eastAsia="Simplified Arabic" w:hAnsi="Simplified Arabic" w:cs="Simplified Arabic"/>
          <w:b/>
          <w:bCs/>
          <w:sz w:val="18"/>
          <w:szCs w:val="18"/>
          <w:rtl/>
        </w:rPr>
        <w:t>المادة 27 من المرسوم التنفيذي رقم 05-275 المحدد لكيفيات إيداع ومنح براءات الاختراع، المشار إليه أعلاه، وذلك تطبيقًا لأحكام المادة 19 من الأمر رقم 03-07 المتعلق ببراءات الاختراع، المشار إليه أعلاه.</w:t>
      </w:r>
    </w:p>
    <w:p w14:paraId="191FC869" w14:textId="368428B3" w:rsidR="00104EFB" w:rsidRPr="00943745"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lastRenderedPageBreak/>
        <w:t xml:space="preserve">3.3.7 قرار حماية وتثمين </w:t>
      </w:r>
      <w:r>
        <w:rPr>
          <w:rFonts w:ascii="Simplified Arabic" w:eastAsia="Simplified Arabic" w:hAnsi="Simplified Arabic" w:cs="Simplified Arabic"/>
          <w:b/>
          <w:bCs/>
          <w:color w:val="0070C0"/>
          <w:sz w:val="28"/>
          <w:szCs w:val="28"/>
          <w:vertAlign w:val="superscript"/>
        </w:rPr>
        <w:t>(36)</w:t>
      </w:r>
      <w:r>
        <w:rPr>
          <w:rFonts w:ascii="Simplified Arabic" w:eastAsia="Simplified Arabic" w:hAnsi="Simplified Arabic" w:cs="Simplified Arabic"/>
          <w:b/>
          <w:bCs/>
          <w:color w:val="0070C0"/>
          <w:sz w:val="28"/>
          <w:szCs w:val="28"/>
          <w:rtl/>
        </w:rPr>
        <w:t xml:space="preserve"> (أو تسويق</w:t>
      </w:r>
      <w:r>
        <w:rPr>
          <w:rFonts w:ascii="Simplified Arabic" w:eastAsia="Simplified Arabic" w:hAnsi="Simplified Arabic" w:cs="Simplified Arabic"/>
          <w:b/>
          <w:bCs/>
          <w:color w:val="0070C0"/>
          <w:sz w:val="28"/>
          <w:szCs w:val="28"/>
          <w:vertAlign w:val="superscript"/>
        </w:rPr>
        <w:t>(37)</w:t>
      </w:r>
      <w:r>
        <w:rPr>
          <w:rFonts w:ascii="Simplified Arabic" w:eastAsia="Simplified Arabic" w:hAnsi="Simplified Arabic" w:cs="Simplified Arabic"/>
          <w:b/>
          <w:bCs/>
          <w:color w:val="0070C0"/>
          <w:sz w:val="28"/>
          <w:szCs w:val="28"/>
          <w:rtl/>
        </w:rPr>
        <w:t xml:space="preserve"> ) الملكية الفكرية</w:t>
      </w:r>
      <w:r w:rsidR="00AC7947">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تقرر لجنة الملكية الفكرية في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في </w:t>
      </w:r>
      <w:r>
        <w:rPr>
          <w:rFonts w:ascii="Simplified Arabic" w:eastAsia="Simplified Arabic" w:hAnsi="Simplified Arabic" w:cs="Simplified Arabic"/>
          <w:color w:val="FF0000"/>
          <w:sz w:val="28"/>
          <w:szCs w:val="28"/>
          <w:rtl/>
        </w:rPr>
        <w:t xml:space="preserve"> </w:t>
      </w:r>
      <w:r w:rsidRPr="00943745">
        <w:rPr>
          <w:rFonts w:ascii="Simplified Arabic" w:eastAsia="Simplified Arabic" w:hAnsi="Simplified Arabic" w:cs="Simplified Arabic"/>
          <w:sz w:val="28"/>
          <w:szCs w:val="28"/>
          <w:rtl/>
        </w:rPr>
        <w:t>أقرب الآجال الممكنة ما إذا كانت ترغب في في حماية وتثمين</w:t>
      </w:r>
      <w:r w:rsidRPr="00943745">
        <w:rPr>
          <w:rFonts w:ascii="Simplified Arabic" w:eastAsia="Simplified Arabic" w:hAnsi="Simplified Arabic" w:cs="Simplified Arabic"/>
          <w:sz w:val="28"/>
          <w:szCs w:val="28"/>
        </w:rPr>
        <w:t xml:space="preserve"> </w:t>
      </w:r>
      <w:r w:rsidRPr="00943745">
        <w:rPr>
          <w:rFonts w:ascii="Simplified Arabic" w:eastAsia="Simplified Arabic" w:hAnsi="Simplified Arabic" w:cs="Simplified Arabic"/>
          <w:sz w:val="28"/>
          <w:szCs w:val="28"/>
          <w:rtl/>
        </w:rPr>
        <w:t>(أو تسويق) الملكية الفكرية المعنية</w:t>
      </w:r>
      <w:r w:rsidRPr="00943745">
        <w:rPr>
          <w:rFonts w:ascii="Simplified Arabic" w:eastAsia="Simplified Arabic" w:hAnsi="Simplified Arabic" w:cs="Simplified Arabic"/>
          <w:sz w:val="28"/>
          <w:szCs w:val="28"/>
        </w:rPr>
        <w:t xml:space="preserve"> .</w:t>
      </w:r>
    </w:p>
    <w:p w14:paraId="73581153" w14:textId="6E4EBBB5" w:rsidR="00104EFB" w:rsidRPr="006A2FB9"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4.3.7 التزام المؤسسة بإبلاغ المبدع بقرارها</w:t>
      </w:r>
      <w:r w:rsidR="00943745" w:rsidRPr="006A2FB9">
        <w:rPr>
          <w:rFonts w:ascii="Simplified Arabic" w:eastAsia="Simplified Arabic" w:hAnsi="Simplified Arabic" w:cs="Simplified Arabic" w:hint="cs"/>
          <w:b/>
          <w:bCs/>
          <w:sz w:val="28"/>
          <w:szCs w:val="28"/>
          <w:rtl/>
        </w:rPr>
        <w:t>:</w:t>
      </w:r>
      <w:r w:rsidRPr="006A2FB9">
        <w:rPr>
          <w:rFonts w:ascii="Simplified Arabic" w:eastAsia="Simplified Arabic" w:hAnsi="Simplified Arabic" w:cs="Simplified Arabic"/>
          <w:sz w:val="28"/>
          <w:szCs w:val="28"/>
        </w:rPr>
        <w:t xml:space="preserve"> </w:t>
      </w:r>
      <w:r w:rsidRPr="006A2FB9">
        <w:rPr>
          <w:rFonts w:ascii="Simplified Arabic" w:eastAsia="Simplified Arabic" w:hAnsi="Simplified Arabic" w:cs="Simplified Arabic"/>
          <w:sz w:val="28"/>
          <w:szCs w:val="28"/>
          <w:rtl/>
        </w:rPr>
        <w:t xml:space="preserve"> يقوم مركز دعم التكنولوجيا والابتكار، في أجل أقصاه ثلاثون (30) يومًا، بإبلاغ المبدع بقرار</w:t>
      </w:r>
      <w:r w:rsidRPr="006A2FB9">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sidRPr="006A2FB9">
        <w:rPr>
          <w:rFonts w:ascii="Simplified Arabic" w:eastAsia="Simplified Arabic" w:hAnsi="Simplified Arabic" w:cs="Simplified Arabic"/>
          <w:sz w:val="28"/>
          <w:szCs w:val="28"/>
          <w:rtl/>
        </w:rPr>
        <w:t>المتعلق بحماية وتثمين  الملكية الفكرية المصرح بها.</w:t>
      </w:r>
    </w:p>
    <w:p w14:paraId="149D8B4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4.7 خيار المؤسسة </w:t>
      </w:r>
      <w:r w:rsidRPr="006A2FB9">
        <w:rPr>
          <w:rFonts w:ascii="Simplified Arabic" w:eastAsia="Simplified Arabic" w:hAnsi="Simplified Arabic" w:cs="Simplified Arabic"/>
          <w:b/>
          <w:bCs/>
          <w:color w:val="4472C4" w:themeColor="accent1"/>
          <w:sz w:val="28"/>
          <w:szCs w:val="28"/>
          <w:rtl/>
        </w:rPr>
        <w:t>بعدم حماية وعدم تثمين الملكية الفكرية</w:t>
      </w:r>
    </w:p>
    <w:p w14:paraId="7AF5BD0B" w14:textId="2E4D34D3" w:rsidR="00104EFB" w:rsidRPr="006A2FB9"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1.4.7 الملكية الفكرية المتخلي عنها أو غير المستثمرة</w:t>
      </w:r>
      <w:r w:rsidR="00AC794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w:t>
      </w:r>
      <w:r>
        <w:rPr>
          <w:rFonts w:ascii="Simplified Arabic" w:eastAsia="Simplified Arabic" w:hAnsi="Simplified Arabic" w:cs="Simplified Arabic"/>
          <w:color w:val="000000"/>
          <w:sz w:val="28"/>
          <w:szCs w:val="28"/>
          <w:rtl/>
        </w:rPr>
        <w:t xml:space="preserve">تحتفظ </w:t>
      </w:r>
      <w:r>
        <w:rPr>
          <w:rFonts w:ascii="Simplified Arabic" w:eastAsia="Simplified Arabic" w:hAnsi="Simplified Arabic" w:cs="Simplified Arabic"/>
          <w:b/>
          <w:bCs/>
          <w:color w:val="EE0000"/>
          <w:sz w:val="28"/>
          <w:szCs w:val="28"/>
          <w:rtl/>
        </w:rPr>
        <w:t>[اسم المؤسسة الجامعية</w:t>
      </w:r>
      <w:r w:rsidRPr="006A2FB9">
        <w:rPr>
          <w:rFonts w:ascii="Simplified Arabic" w:eastAsia="Simplified Arabic" w:hAnsi="Simplified Arabic" w:cs="Simplified Arabic"/>
          <w:b/>
          <w:bCs/>
          <w:sz w:val="28"/>
          <w:szCs w:val="28"/>
          <w:rtl/>
        </w:rPr>
        <w:t>…]</w:t>
      </w:r>
      <w:r w:rsidRPr="006A2FB9">
        <w:rPr>
          <w:rFonts w:ascii="Simplified Arabic" w:eastAsia="Simplified Arabic" w:hAnsi="Simplified Arabic" w:cs="Simplified Arabic"/>
          <w:sz w:val="28"/>
          <w:szCs w:val="28"/>
        </w:rPr>
        <w:t xml:space="preserve"> </w:t>
      </w:r>
      <w:r w:rsidRPr="006A2FB9">
        <w:rPr>
          <w:rFonts w:ascii="Simplified Arabic" w:eastAsia="Simplified Arabic" w:hAnsi="Simplified Arabic" w:cs="Simplified Arabic"/>
          <w:sz w:val="28"/>
          <w:szCs w:val="28"/>
          <w:rtl/>
        </w:rPr>
        <w:t xml:space="preserve">بحقها في عدم حماية أو </w:t>
      </w:r>
      <w:r w:rsidRPr="006A2FB9">
        <w:rPr>
          <w:rFonts w:ascii="Simplified Arabic" w:eastAsia="Simplified Arabic" w:hAnsi="Simplified Arabic" w:cs="Simplified Arabic"/>
          <w:b/>
          <w:bCs/>
          <w:sz w:val="28"/>
          <w:szCs w:val="28"/>
          <w:rtl/>
        </w:rPr>
        <w:t xml:space="preserve">تثمين </w:t>
      </w:r>
      <w:r w:rsidRPr="006A2FB9">
        <w:rPr>
          <w:rFonts w:ascii="Simplified Arabic" w:eastAsia="Simplified Arabic" w:hAnsi="Simplified Arabic" w:cs="Simplified Arabic"/>
          <w:sz w:val="28"/>
          <w:szCs w:val="28"/>
          <w:rtl/>
        </w:rPr>
        <w:t xml:space="preserve"> الملكية الفكرية التي تمتلكها إذا تبين، بعد التشاور مع المبدع، أي مما يلي:</w:t>
      </w:r>
    </w:p>
    <w:p w14:paraId="68DAEC4B" w14:textId="77777777" w:rsidR="006A2FB9" w:rsidRPr="006A2FB9" w:rsidRDefault="001E04A0">
      <w:pPr>
        <w:bidi/>
        <w:jc w:val="both"/>
        <w:rPr>
          <w:rFonts w:ascii="Simplified Arabic" w:eastAsia="Simplified Arabic" w:hAnsi="Simplified Arabic" w:cs="Simplified Arabic"/>
          <w:sz w:val="28"/>
          <w:szCs w:val="28"/>
          <w:rtl/>
        </w:rPr>
      </w:pPr>
      <w:r w:rsidRPr="006A2FB9">
        <w:rPr>
          <w:rFonts w:ascii="Simplified Arabic" w:eastAsia="Simplified Arabic" w:hAnsi="Simplified Arabic" w:cs="Simplified Arabic"/>
          <w:sz w:val="28"/>
          <w:szCs w:val="28"/>
          <w:rtl/>
        </w:rPr>
        <w:t xml:space="preserve"> أ. عدم وجود إمكانية معقولة لتحقيق النجاح التجاري؛</w:t>
      </w:r>
    </w:p>
    <w:p w14:paraId="594C9AD5" w14:textId="77777777" w:rsidR="006A2FB9" w:rsidRDefault="001E04A0" w:rsidP="006A2FB9">
      <w:pPr>
        <w:bidi/>
        <w:jc w:val="both"/>
        <w:rPr>
          <w:rFonts w:ascii="Simplified Arabic" w:eastAsia="Simplified Arabic" w:hAnsi="Simplified Arabic" w:cs="Simplified Arabic"/>
          <w:color w:val="FF0000"/>
          <w:sz w:val="28"/>
          <w:szCs w:val="28"/>
          <w:rtl/>
        </w:rPr>
      </w:pPr>
      <w:r w:rsidRPr="006A2FB9">
        <w:rPr>
          <w:rFonts w:ascii="Simplified Arabic" w:eastAsia="Simplified Arabic" w:hAnsi="Simplified Arabic" w:cs="Simplified Arabic"/>
          <w:sz w:val="28"/>
          <w:szCs w:val="28"/>
          <w:rtl/>
        </w:rPr>
        <w:t xml:space="preserve"> ب. عدم تحقق المصلحة العليا لـ </w:t>
      </w:r>
      <w:r>
        <w:rPr>
          <w:rFonts w:ascii="Simplified Arabic" w:eastAsia="Simplified Arabic" w:hAnsi="Simplified Arabic" w:cs="Simplified Arabic"/>
          <w:color w:val="FF0000"/>
          <w:sz w:val="28"/>
          <w:szCs w:val="28"/>
          <w:rtl/>
        </w:rPr>
        <w:t>[اسم المؤسسة الجامعية…..]؛</w:t>
      </w:r>
    </w:p>
    <w:p w14:paraId="4062586A" w14:textId="6ADCC980" w:rsidR="00104EFB" w:rsidRDefault="001E04A0" w:rsidP="006A2FB9">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FF0000"/>
          <w:sz w:val="28"/>
          <w:szCs w:val="28"/>
          <w:rtl/>
        </w:rPr>
        <w:t xml:space="preserve"> </w:t>
      </w:r>
      <w:r w:rsidRPr="006A2FB9">
        <w:rPr>
          <w:rFonts w:ascii="Simplified Arabic" w:eastAsia="Simplified Arabic" w:hAnsi="Simplified Arabic" w:cs="Simplified Arabic"/>
          <w:sz w:val="28"/>
          <w:szCs w:val="28"/>
          <w:rtl/>
        </w:rPr>
        <w:t>ج. عدم خدمة المصلحة العامة.</w:t>
      </w:r>
    </w:p>
    <w:p w14:paraId="17E6B972" w14:textId="5FC2C61C"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2.4.7 نقل الملكية</w:t>
      </w:r>
      <w:r w:rsidR="00AC7947">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color w:val="000000"/>
          <w:sz w:val="28"/>
          <w:szCs w:val="28"/>
          <w:rtl/>
        </w:rPr>
        <w:t xml:space="preserve">في حال قررت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 xml:space="preserve">عدم حماية </w:t>
      </w:r>
      <w:r w:rsidRPr="00AC7947">
        <w:rPr>
          <w:rFonts w:ascii="Simplified Arabic" w:eastAsia="Simplified Arabic" w:hAnsi="Simplified Arabic" w:cs="Simplified Arabic"/>
          <w:color w:val="000000"/>
          <w:sz w:val="28"/>
          <w:szCs w:val="28"/>
          <w:rtl/>
        </w:rPr>
        <w:t xml:space="preserve">أو </w:t>
      </w:r>
      <w:r w:rsidRPr="00AC7947">
        <w:rPr>
          <w:rFonts w:ascii="Simplified Arabic" w:eastAsia="Simplified Arabic" w:hAnsi="Simplified Arabic" w:cs="Simplified Arabic"/>
          <w:sz w:val="28"/>
          <w:szCs w:val="28"/>
          <w:rtl/>
        </w:rPr>
        <w:t>تثمين</w:t>
      </w:r>
      <w:r>
        <w:rPr>
          <w:rFonts w:ascii="Simplified Arabic" w:eastAsia="Simplified Arabic" w:hAnsi="Simplified Arabic" w:cs="Simplified Arabic"/>
          <w:color w:val="000000"/>
          <w:sz w:val="28"/>
          <w:szCs w:val="28"/>
          <w:rtl/>
        </w:rPr>
        <w:t xml:space="preserve"> الملكية الفكرية، يتعين عليها اتخاذ جميع الإجراءات </w:t>
      </w:r>
      <w:r w:rsidRPr="00AC7947">
        <w:rPr>
          <w:rFonts w:ascii="Simplified Arabic" w:eastAsia="Simplified Arabic" w:hAnsi="Simplified Arabic" w:cs="Simplified Arabic"/>
          <w:sz w:val="28"/>
          <w:szCs w:val="28"/>
          <w:rtl/>
        </w:rPr>
        <w:t xml:space="preserve">اللازمة لنقل حقوق الملكية الفكرية إلى المبدع وفق عقد التنازل الوارد في الملحق رقم (3)، مع الاحتفاظ بأي حقوق </w:t>
      </w:r>
      <w:r>
        <w:rPr>
          <w:rFonts w:ascii="Simplified Arabic" w:eastAsia="Simplified Arabic" w:hAnsi="Simplified Arabic" w:cs="Simplified Arabic"/>
          <w:color w:val="000000"/>
          <w:sz w:val="28"/>
          <w:szCs w:val="28"/>
          <w:rtl/>
        </w:rPr>
        <w:t>تعاقدية محتملة لأطراف ثالثة.</w:t>
      </w:r>
    </w:p>
    <w:p w14:paraId="09650337" w14:textId="74904DDF"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tl/>
        </w:rPr>
        <w:t>3.4.7 الإخطار الكتابي</w:t>
      </w:r>
      <w:r w:rsidR="00AC7947">
        <w:rPr>
          <w:rFonts w:ascii="Simplified Arabic" w:eastAsia="Simplified Arabic" w:hAnsi="Simplified Arabic" w:cs="Simplified Arabic" w:hint="cs"/>
          <w:b/>
          <w:bCs/>
          <w:color w:val="000000"/>
          <w:sz w:val="28"/>
          <w:szCs w:val="28"/>
          <w:rtl/>
        </w:rPr>
        <w:t>:</w:t>
      </w:r>
      <w:r>
        <w:rPr>
          <w:rFonts w:ascii="Simplified Arabic" w:eastAsia="Simplified Arabic" w:hAnsi="Simplified Arabic" w:cs="Simplified Arabic"/>
          <w:color w:val="000000"/>
          <w:sz w:val="28"/>
          <w:szCs w:val="28"/>
        </w:rPr>
        <w:t xml:space="preserve"> </w:t>
      </w:r>
      <w:r w:rsidRPr="00AC7947">
        <w:rPr>
          <w:rFonts w:ascii="Simplified Arabic" w:eastAsia="Simplified Arabic" w:hAnsi="Simplified Arabic" w:cs="Simplified Arabic"/>
          <w:sz w:val="28"/>
          <w:szCs w:val="28"/>
          <w:rtl/>
        </w:rPr>
        <w:t>عندما تقرر</w:t>
      </w:r>
      <w:r w:rsidRPr="00AC7947">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sidRPr="00AC7947">
        <w:rPr>
          <w:rFonts w:ascii="Simplified Arabic" w:eastAsia="Simplified Arabic" w:hAnsi="Simplified Arabic" w:cs="Simplified Arabic"/>
          <w:sz w:val="28"/>
          <w:szCs w:val="28"/>
          <w:rtl/>
        </w:rPr>
        <w:t xml:space="preserve">عدم حماية أو تثمين  أصل الملكية الفكرية، تقوم بإبلاغ كل مبدع معني كتابيا وبالوقت </w:t>
      </w:r>
      <w:r>
        <w:rPr>
          <w:rFonts w:ascii="Simplified Arabic" w:eastAsia="Simplified Arabic" w:hAnsi="Simplified Arabic" w:cs="Simplified Arabic"/>
          <w:color w:val="000000"/>
          <w:sz w:val="28"/>
          <w:szCs w:val="28"/>
          <w:rtl/>
        </w:rPr>
        <w:t xml:space="preserve">المناسب </w:t>
      </w:r>
      <w:r>
        <w:rPr>
          <w:rFonts w:ascii="Simplified Arabic" w:eastAsia="Simplified Arabic" w:hAnsi="Simplified Arabic" w:cs="Simplified Arabic"/>
          <w:b/>
          <w:bCs/>
          <w:color w:val="0070C0"/>
          <w:sz w:val="28"/>
          <w:szCs w:val="28"/>
          <w:vertAlign w:val="superscript"/>
        </w:rPr>
        <w:t>(38).</w:t>
      </w:r>
    </w:p>
    <w:p w14:paraId="0338FC52" w14:textId="2B8D5FD0" w:rsidR="00104EFB" w:rsidRDefault="001E04A0">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bCs/>
          <w:color w:val="0070C0"/>
          <w:sz w:val="28"/>
          <w:szCs w:val="28"/>
        </w:rPr>
        <w:t>4.</w:t>
      </w:r>
      <w:r w:rsidRPr="00AC7947">
        <w:rPr>
          <w:rFonts w:ascii="Simplified Arabic" w:eastAsia="Simplified Arabic" w:hAnsi="Simplified Arabic" w:cs="Simplified Arabic"/>
          <w:b/>
          <w:bCs/>
          <w:color w:val="4472C4" w:themeColor="accent1"/>
          <w:sz w:val="28"/>
          <w:szCs w:val="28"/>
        </w:rPr>
        <w:t xml:space="preserve">4.7 </w:t>
      </w:r>
      <w:r w:rsidRPr="00AC7947">
        <w:rPr>
          <w:rFonts w:ascii="Simplified Arabic" w:eastAsia="Simplified Arabic" w:hAnsi="Simplified Arabic" w:cs="Simplified Arabic"/>
          <w:b/>
          <w:bCs/>
          <w:color w:val="4472C4" w:themeColor="accent1"/>
          <w:sz w:val="28"/>
          <w:szCs w:val="28"/>
          <w:rtl/>
        </w:rPr>
        <w:t>تمكين المبدع من حماية الملكية الفكرية</w:t>
      </w:r>
      <w:r w:rsidR="00AC7947">
        <w:rPr>
          <w:rFonts w:ascii="Simplified Arabic" w:eastAsia="Simplified Arabic" w:hAnsi="Simplified Arabic" w:cs="Simplified Arabic"/>
          <w:b/>
          <w:bCs/>
          <w:color w:val="4472C4" w:themeColor="accent1"/>
          <w:sz w:val="28"/>
          <w:szCs w:val="28"/>
        </w:rPr>
        <w:t> </w:t>
      </w:r>
      <w:r w:rsidR="00AC7947">
        <w:rPr>
          <w:rFonts w:ascii="Simplified Arabic" w:eastAsia="Simplified Arabic" w:hAnsi="Simplified Arabic" w:cs="Simplified Arabic" w:hint="cs"/>
          <w:color w:val="000000"/>
          <w:sz w:val="28"/>
          <w:szCs w:val="28"/>
          <w:rtl/>
        </w:rPr>
        <w:t xml:space="preserve">: </w:t>
      </w:r>
      <w:r>
        <w:rPr>
          <w:rFonts w:ascii="Simplified Arabic" w:eastAsia="Simplified Arabic" w:hAnsi="Simplified Arabic" w:cs="Simplified Arabic"/>
          <w:color w:val="000000"/>
          <w:sz w:val="28"/>
          <w:szCs w:val="28"/>
          <w:rtl/>
        </w:rPr>
        <w:t>يجب أن يتلقى المبدع الإخطار الكتابي في الوقت المناسب لتمكينه من اتخاذ الإجراءات اللازمة لضمان حماية الملكية الفكرية، إذا رغب في ذلك.</w:t>
      </w:r>
    </w:p>
    <w:p w14:paraId="3C349721" w14:textId="50C9A23F" w:rsidR="00104EFB" w:rsidRDefault="001E04A0">
      <w:pPr>
        <w:bidi/>
        <w:jc w:val="both"/>
        <w:rPr>
          <w:rFonts w:ascii="Simplified Arabic" w:eastAsia="Simplified Arabic" w:hAnsi="Simplified Arabic" w:cs="Simplified Arabic"/>
          <w:color w:val="FF0000"/>
          <w:sz w:val="28"/>
          <w:szCs w:val="28"/>
        </w:rPr>
      </w:pPr>
      <w:bookmarkStart w:id="20" w:name="_heading=h.kbsdipsiqtb" w:colFirst="0" w:colLast="0"/>
      <w:bookmarkEnd w:id="20"/>
      <w:r>
        <w:rPr>
          <w:rFonts w:ascii="Simplified Arabic" w:eastAsia="Simplified Arabic" w:hAnsi="Simplified Arabic" w:cs="Simplified Arabic"/>
          <w:b/>
          <w:bCs/>
          <w:color w:val="0070C0"/>
          <w:sz w:val="28"/>
          <w:szCs w:val="28"/>
        </w:rPr>
        <w:t>5.4.7</w:t>
      </w:r>
      <w:r>
        <w:rPr>
          <w:rFonts w:ascii="Simplified Arabic" w:eastAsia="Simplified Arabic" w:hAnsi="Simplified Arabic" w:cs="Simplified Arabic"/>
          <w:b/>
          <w:bCs/>
          <w:color w:val="FF0000"/>
          <w:sz w:val="28"/>
          <w:szCs w:val="28"/>
          <w:rtl/>
        </w:rPr>
        <w:t xml:space="preserve"> </w:t>
      </w:r>
      <w:r w:rsidRPr="00AC7947">
        <w:rPr>
          <w:rFonts w:ascii="Simplified Arabic" w:eastAsia="Simplified Arabic" w:hAnsi="Simplified Arabic" w:cs="Simplified Arabic"/>
          <w:b/>
          <w:bCs/>
          <w:color w:val="4472C4" w:themeColor="accent1"/>
          <w:sz w:val="28"/>
          <w:szCs w:val="28"/>
          <w:rtl/>
        </w:rPr>
        <w:t xml:space="preserve">تنفيذ </w:t>
      </w:r>
      <w:proofErr w:type="gramStart"/>
      <w:r w:rsidRPr="00AC7947">
        <w:rPr>
          <w:rFonts w:ascii="Simplified Arabic" w:eastAsia="Simplified Arabic" w:hAnsi="Simplified Arabic" w:cs="Simplified Arabic"/>
          <w:b/>
          <w:bCs/>
          <w:color w:val="4472C4" w:themeColor="accent1"/>
          <w:sz w:val="28"/>
          <w:szCs w:val="28"/>
          <w:rtl/>
        </w:rPr>
        <w:t>التنازل</w:t>
      </w:r>
      <w:r w:rsidR="00AC7947">
        <w:rPr>
          <w:rFonts w:ascii="Simplified Arabic" w:eastAsia="Simplified Arabic" w:hAnsi="Simplified Arabic" w:cs="Simplified Arabic" w:hint="cs"/>
          <w:b/>
          <w:bCs/>
          <w:color w:val="4472C4" w:themeColor="accent1"/>
          <w:sz w:val="28"/>
          <w:szCs w:val="28"/>
          <w:rtl/>
        </w:rPr>
        <w:t>:</w:t>
      </w:r>
      <w:proofErr w:type="gramEnd"/>
      <w:r w:rsidRPr="00AC7947">
        <w:rPr>
          <w:rFonts w:ascii="Simplified Arabic" w:eastAsia="Simplified Arabic" w:hAnsi="Simplified Arabic" w:cs="Simplified Arabic"/>
          <w:b/>
          <w:bCs/>
          <w:color w:val="4472C4" w:themeColor="accent1"/>
          <w:sz w:val="28"/>
          <w:szCs w:val="28"/>
        </w:rPr>
        <w:t xml:space="preserve"> </w:t>
      </w:r>
      <w:r>
        <w:rPr>
          <w:rFonts w:ascii="Simplified Arabic" w:eastAsia="Simplified Arabic" w:hAnsi="Simplified Arabic" w:cs="Simplified Arabic"/>
          <w:color w:val="000000"/>
          <w:sz w:val="28"/>
          <w:szCs w:val="28"/>
          <w:rtl/>
        </w:rPr>
        <w:t xml:space="preserve">إذا وافق المبدع على التنازل عن حقوق الملكية الفكرية لصالحه، تضمن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 xml:space="preserve">تنفيذ </w:t>
      </w:r>
      <w:proofErr w:type="gramStart"/>
      <w:r>
        <w:rPr>
          <w:rFonts w:ascii="Simplified Arabic" w:eastAsia="Simplified Arabic" w:hAnsi="Simplified Arabic" w:cs="Simplified Arabic"/>
          <w:sz w:val="28"/>
          <w:szCs w:val="28"/>
          <w:rtl/>
        </w:rPr>
        <w:t xml:space="preserve">عقد </w:t>
      </w:r>
      <w:r>
        <w:rPr>
          <w:rFonts w:ascii="Simplified Arabic" w:eastAsia="Simplified Arabic" w:hAnsi="Simplified Arabic" w:cs="Simplified Arabic"/>
          <w:color w:val="000000"/>
          <w:sz w:val="28"/>
          <w:szCs w:val="28"/>
          <w:rtl/>
        </w:rPr>
        <w:t xml:space="preserve"> </w:t>
      </w:r>
      <w:r w:rsidRPr="00AC7947">
        <w:rPr>
          <w:rFonts w:ascii="Simplified Arabic" w:eastAsia="Simplified Arabic" w:hAnsi="Simplified Arabic" w:cs="Simplified Arabic"/>
          <w:sz w:val="28"/>
          <w:szCs w:val="28"/>
          <w:rtl/>
        </w:rPr>
        <w:t>التنازل</w:t>
      </w:r>
      <w:proofErr w:type="gramEnd"/>
      <w:r w:rsidRPr="00AC7947">
        <w:rPr>
          <w:rFonts w:ascii="Simplified Arabic" w:eastAsia="Simplified Arabic" w:hAnsi="Simplified Arabic" w:cs="Simplified Arabic"/>
          <w:sz w:val="28"/>
          <w:szCs w:val="28"/>
          <w:rtl/>
        </w:rPr>
        <w:t xml:space="preserve"> المشار إليه في الملحق رقم (3) دون </w:t>
      </w:r>
      <w:proofErr w:type="gramStart"/>
      <w:r w:rsidRPr="00AC7947">
        <w:rPr>
          <w:rFonts w:ascii="Simplified Arabic" w:eastAsia="Simplified Arabic" w:hAnsi="Simplified Arabic" w:cs="Simplified Arabic"/>
          <w:sz w:val="28"/>
          <w:szCs w:val="28"/>
          <w:rtl/>
        </w:rPr>
        <w:t>تأخير</w:t>
      </w:r>
      <w:r>
        <w:rPr>
          <w:rFonts w:ascii="Simplified Arabic" w:eastAsia="Simplified Arabic" w:hAnsi="Simplified Arabic" w:cs="Simplified Arabic"/>
          <w:b/>
          <w:bCs/>
          <w:color w:val="0070C0"/>
          <w:sz w:val="28"/>
          <w:szCs w:val="28"/>
          <w:vertAlign w:val="superscript"/>
        </w:rPr>
        <w:t>(</w:t>
      </w:r>
      <w:proofErr w:type="gramEnd"/>
      <w:r>
        <w:rPr>
          <w:rFonts w:ascii="Simplified Arabic" w:eastAsia="Simplified Arabic" w:hAnsi="Simplified Arabic" w:cs="Simplified Arabic"/>
          <w:b/>
          <w:bCs/>
          <w:color w:val="0070C0"/>
          <w:sz w:val="28"/>
          <w:szCs w:val="28"/>
          <w:vertAlign w:val="superscript"/>
        </w:rPr>
        <w:t>39)</w:t>
      </w:r>
      <w:r w:rsidR="00AC7947" w:rsidRPr="00AC7947">
        <w:rPr>
          <w:rFonts w:ascii="Simplified Arabic" w:eastAsia="Simplified Arabic" w:hAnsi="Simplified Arabic" w:cs="Simplified Arabic" w:hint="cs"/>
          <w:b/>
          <w:bCs/>
          <w:color w:val="0070C0"/>
          <w:sz w:val="28"/>
          <w:szCs w:val="28"/>
          <w:rtl/>
        </w:rPr>
        <w:t>.</w:t>
      </w:r>
    </w:p>
    <w:p w14:paraId="48968F74" w14:textId="77777777" w:rsidR="00104EFB" w:rsidRDefault="001E04A0">
      <w:pPr>
        <w:bidi/>
        <w:jc w:val="both"/>
        <w:rPr>
          <w:rFonts w:ascii="Simplified Arabic" w:eastAsia="Simplified Arabic" w:hAnsi="Simplified Arabic" w:cs="Simplified Arabic"/>
          <w:b/>
          <w:bCs/>
          <w:sz w:val="18"/>
          <w:szCs w:val="18"/>
        </w:rPr>
      </w:pPr>
      <w:bookmarkStart w:id="21" w:name="_heading=h.gbvx9cavj0mc" w:colFirst="0" w:colLast="0"/>
      <w:bookmarkEnd w:id="21"/>
      <w:r>
        <w:rPr>
          <w:rFonts w:ascii="Simplified Arabic" w:eastAsia="Simplified Arabic" w:hAnsi="Simplified Arabic" w:cs="Simplified Arabic"/>
          <w:sz w:val="18"/>
          <w:szCs w:val="18"/>
        </w:rPr>
        <w:t xml:space="preserve">(38) </w:t>
      </w:r>
      <w:r>
        <w:rPr>
          <w:rFonts w:ascii="Simplified Arabic" w:eastAsia="Simplified Arabic" w:hAnsi="Simplified Arabic" w:cs="Simplified Arabic"/>
          <w:b/>
          <w:bCs/>
          <w:sz w:val="18"/>
          <w:szCs w:val="18"/>
          <w:rtl/>
        </w:rPr>
        <w:t>يقصد بعبارة "في الوقت المناسب" مدة كافية بحيث لا تؤدي إلى أي فقدان لحقوق الملكية الفكرية، دون تاريخ.</w:t>
      </w:r>
    </w:p>
    <w:p w14:paraId="530A240A" w14:textId="77777777" w:rsidR="00104EFB" w:rsidRDefault="001E04A0">
      <w:pPr>
        <w:bidi/>
        <w:jc w:val="both"/>
        <w:rPr>
          <w:rFonts w:ascii="Simplified Arabic" w:eastAsia="Simplified Arabic" w:hAnsi="Simplified Arabic" w:cs="Simplified Arabic"/>
          <w:b/>
          <w:bCs/>
          <w:sz w:val="18"/>
          <w:szCs w:val="18"/>
          <w:rtl/>
        </w:rPr>
      </w:pPr>
      <w:bookmarkStart w:id="22" w:name="_heading=h.iklfh6n8qag7" w:colFirst="0" w:colLast="0"/>
      <w:bookmarkEnd w:id="22"/>
      <w:r>
        <w:rPr>
          <w:rFonts w:ascii="Simplified Arabic" w:eastAsia="Simplified Arabic" w:hAnsi="Simplified Arabic" w:cs="Simplified Arabic"/>
          <w:b/>
          <w:bCs/>
          <w:sz w:val="18"/>
          <w:szCs w:val="18"/>
          <w:rtl/>
        </w:rPr>
        <w:t>(39) تقوم المؤسسة، وفقًا للأنظمة المعمول بها، بإصدار إعلان يعبّر عن تنازلها.، دون تاريخ.</w:t>
      </w:r>
    </w:p>
    <w:p w14:paraId="6D833E92" w14:textId="77777777" w:rsidR="00AC7947" w:rsidRDefault="00AC7947" w:rsidP="00AC7947">
      <w:pPr>
        <w:bidi/>
        <w:jc w:val="both"/>
        <w:rPr>
          <w:rFonts w:ascii="Simplified Arabic" w:eastAsia="Simplified Arabic" w:hAnsi="Simplified Arabic" w:cs="Simplified Arabic"/>
          <w:sz w:val="28"/>
          <w:szCs w:val="28"/>
        </w:rPr>
      </w:pPr>
    </w:p>
    <w:p w14:paraId="471577B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المادة 8 – تثمين  الملكية الفكرية</w:t>
      </w:r>
    </w:p>
    <w:p w14:paraId="1D9F5AEA" w14:textId="450CB23A" w:rsidR="00104EFB" w:rsidRDefault="001E04A0" w:rsidP="00AC7947">
      <w:pPr>
        <w:bidi/>
        <w:jc w:val="both"/>
        <w:rPr>
          <w:rFonts w:ascii="Simplified Arabic" w:eastAsia="Simplified Arabic" w:hAnsi="Simplified Arabic" w:cs="Simplified Arabic"/>
          <w:sz w:val="28"/>
          <w:szCs w:val="28"/>
        </w:rPr>
      </w:pPr>
      <w:bookmarkStart w:id="23" w:name="_heading=h.a2rf8e7j92b3" w:colFirst="0" w:colLast="0"/>
      <w:bookmarkEnd w:id="23"/>
      <w:r>
        <w:rPr>
          <w:rFonts w:ascii="Simplified Arabic" w:eastAsia="Simplified Arabic" w:hAnsi="Simplified Arabic" w:cs="Simplified Arabic"/>
          <w:b/>
          <w:bCs/>
          <w:color w:val="0070C0"/>
          <w:sz w:val="28"/>
          <w:szCs w:val="28"/>
          <w:rtl/>
        </w:rPr>
        <w:t>1.8 تحديد استراتيجية التثمين</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0070C0"/>
          <w:sz w:val="28"/>
          <w:szCs w:val="28"/>
          <w:vertAlign w:val="superscript"/>
        </w:rPr>
        <w:t>(40</w:t>
      </w:r>
      <w:r w:rsidRPr="00AC7947">
        <w:rPr>
          <w:rFonts w:ascii="Simplified Arabic" w:eastAsia="Simplified Arabic" w:hAnsi="Simplified Arabic" w:cs="Simplified Arabic"/>
          <w:b/>
          <w:bCs/>
          <w:sz w:val="28"/>
          <w:szCs w:val="28"/>
          <w:vertAlign w:val="superscript"/>
        </w:rPr>
        <w:t>)</w:t>
      </w:r>
      <w:r w:rsidR="00AC7947" w:rsidRPr="00AC7947">
        <w:rPr>
          <w:rFonts w:ascii="Simplified Arabic" w:eastAsia="Simplified Arabic" w:hAnsi="Simplified Arabic" w:cs="Simplified Arabic" w:hint="cs"/>
          <w:b/>
          <w:bCs/>
          <w:sz w:val="28"/>
          <w:szCs w:val="28"/>
          <w:rtl/>
        </w:rPr>
        <w:t>:</w:t>
      </w:r>
      <w:r w:rsidRPr="00AC7947">
        <w:rPr>
          <w:rFonts w:ascii="Simplified Arabic" w:eastAsia="Simplified Arabic" w:hAnsi="Simplified Arabic" w:cs="Simplified Arabic"/>
          <w:sz w:val="28"/>
          <w:szCs w:val="28"/>
          <w:rtl/>
        </w:rPr>
        <w:t xml:space="preserve"> في غضون فترة [عادةً ما بين ثلاثة (3) إلى ستة (6) أشهر] من اتخاذ القرار بحماية أو استغلال الملكية الفكرية </w:t>
      </w:r>
      <w:r>
        <w:rPr>
          <w:rFonts w:ascii="Simplified Arabic" w:eastAsia="Simplified Arabic" w:hAnsi="Simplified Arabic" w:cs="Simplified Arabic"/>
          <w:sz w:val="28"/>
          <w:szCs w:val="28"/>
          <w:rtl/>
        </w:rPr>
        <w:t xml:space="preserve">وفقا للمادة 2.3.7 من هذه السياسة، تقوم </w:t>
      </w:r>
      <w:r>
        <w:rPr>
          <w:rFonts w:ascii="Simplified Arabic" w:eastAsia="Simplified Arabic" w:hAnsi="Simplified Arabic" w:cs="Simplified Arabic"/>
          <w:b/>
          <w:bCs/>
          <w:color w:val="EE0000"/>
          <w:sz w:val="28"/>
          <w:szCs w:val="28"/>
          <w:rtl/>
        </w:rPr>
        <w:t>[اسم المؤسسة الجامعية</w:t>
      </w:r>
      <w:r w:rsidRPr="00AC7947">
        <w:rPr>
          <w:rFonts w:ascii="Simplified Arabic" w:eastAsia="Simplified Arabic" w:hAnsi="Simplified Arabic" w:cs="Simplified Arabic"/>
          <w:b/>
          <w:bCs/>
          <w:sz w:val="28"/>
          <w:szCs w:val="28"/>
          <w:rtl/>
        </w:rPr>
        <w:t>…]</w:t>
      </w:r>
      <w:r w:rsidRPr="00AC7947">
        <w:rPr>
          <w:rFonts w:ascii="Simplified Arabic" w:eastAsia="Simplified Arabic" w:hAnsi="Simplified Arabic" w:cs="Simplified Arabic"/>
          <w:sz w:val="28"/>
          <w:szCs w:val="28"/>
        </w:rPr>
        <w:t>،</w:t>
      </w:r>
      <w:r w:rsidRPr="00AC7947">
        <w:rPr>
          <w:rFonts w:ascii="Simplified Arabic" w:eastAsia="Simplified Arabic" w:hAnsi="Simplified Arabic" w:cs="Simplified Arabic"/>
          <w:sz w:val="28"/>
          <w:szCs w:val="28"/>
        </w:rPr>
        <w:t xml:space="preserve"> </w:t>
      </w:r>
      <w:r w:rsidRPr="00AC7947">
        <w:rPr>
          <w:rFonts w:ascii="Simplified Arabic" w:eastAsia="Simplified Arabic" w:hAnsi="Simplified Arabic" w:cs="Simplified Arabic"/>
          <w:sz w:val="28"/>
          <w:szCs w:val="28"/>
          <w:rtl/>
        </w:rPr>
        <w:t xml:space="preserve"> بعد التشاور مع المبدع، بتحديد استراتيجية الاستغلال الأنسب للملكية الفكرية </w:t>
      </w:r>
      <w:r>
        <w:rPr>
          <w:rFonts w:ascii="Simplified Arabic" w:eastAsia="Simplified Arabic" w:hAnsi="Simplified Arabic" w:cs="Simplified Arabic"/>
          <w:b/>
          <w:bCs/>
          <w:color w:val="0070C0"/>
          <w:sz w:val="28"/>
          <w:szCs w:val="28"/>
          <w:vertAlign w:val="superscript"/>
        </w:rPr>
        <w:t>(41)</w:t>
      </w:r>
      <w:r w:rsidR="00AC7947" w:rsidRPr="00AC7947">
        <w:rPr>
          <w:rFonts w:ascii="Simplified Arabic" w:eastAsia="Simplified Arabic" w:hAnsi="Simplified Arabic" w:cs="Simplified Arabic" w:hint="cs"/>
          <w:sz w:val="28"/>
          <w:szCs w:val="28"/>
          <w:rtl/>
        </w:rPr>
        <w:t>.</w:t>
      </w:r>
    </w:p>
    <w:p w14:paraId="07A18EAD" w14:textId="5FD131EE"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 xml:space="preserve">2.8 المساعدة المقدمة إلى مركز دعم التكنولوجيا والابتكار </w:t>
      </w:r>
      <w:r>
        <w:rPr>
          <w:rFonts w:ascii="Simplified Arabic" w:eastAsia="Simplified Arabic" w:hAnsi="Simplified Arabic" w:cs="Simplified Arabic"/>
          <w:b/>
          <w:bCs/>
          <w:color w:val="0070C0"/>
          <w:sz w:val="28"/>
          <w:szCs w:val="28"/>
        </w:rPr>
        <w:t>TISC)</w:t>
      </w:r>
      <w:r w:rsidR="00AC7947">
        <w:rPr>
          <w:rFonts w:ascii="Simplified Arabic" w:eastAsia="Simplified Arabic" w:hAnsi="Simplified Arabic" w:cs="Simplified Arabic" w:hint="cs"/>
          <w:b/>
          <w:bCs/>
          <w:color w:val="0070C0"/>
          <w:sz w:val="28"/>
          <w:szCs w:val="28"/>
          <w:rtl/>
        </w:rPr>
        <w:t>)</w:t>
      </w:r>
    </w:p>
    <w:p w14:paraId="056F80E7" w14:textId="5BEB32F3" w:rsidR="00104EFB" w:rsidRPr="00AC7947"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يلزم كل مبدع تم اعتماد ملكيته الفكرية من قبل </w:t>
      </w:r>
      <w:r>
        <w:rPr>
          <w:rFonts w:ascii="Simplified Arabic" w:eastAsia="Simplified Arabic" w:hAnsi="Simplified Arabic" w:cs="Simplified Arabic"/>
          <w:color w:val="EE0000"/>
          <w:sz w:val="28"/>
          <w:szCs w:val="28"/>
          <w:rtl/>
        </w:rPr>
        <w:t>[اسم المؤسسة الجامعية…]</w:t>
      </w:r>
      <w:r>
        <w:rPr>
          <w:rFonts w:ascii="Simplified Arabic" w:eastAsia="Simplified Arabic" w:hAnsi="Simplified Arabic" w:cs="Simplified Arabic"/>
          <w:sz w:val="28"/>
          <w:szCs w:val="28"/>
          <w:rtl/>
        </w:rPr>
        <w:t>، لأغراض الحماية وتثمين</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rPr>
        <w:t xml:space="preserve"> </w:t>
      </w:r>
      <w:r w:rsidRPr="00AC7947">
        <w:rPr>
          <w:rFonts w:ascii="Simplified Arabic" w:eastAsia="Simplified Arabic" w:hAnsi="Simplified Arabic" w:cs="Simplified Arabic"/>
          <w:sz w:val="28"/>
          <w:szCs w:val="28"/>
          <w:rtl/>
        </w:rPr>
        <w:t>بتقديم المساعدة اللازمة لمركز دعم التكنولوجيا والابتكار (</w:t>
      </w:r>
      <w:r w:rsidRPr="00AC7947">
        <w:rPr>
          <w:rFonts w:ascii="Simplified Arabic" w:eastAsia="Simplified Arabic" w:hAnsi="Simplified Arabic" w:cs="Simplified Arabic"/>
          <w:sz w:val="28"/>
          <w:szCs w:val="28"/>
        </w:rPr>
        <w:t>TISC</w:t>
      </w:r>
      <w:r w:rsidRPr="00AC7947">
        <w:rPr>
          <w:rFonts w:ascii="Simplified Arabic" w:eastAsia="Simplified Arabic" w:hAnsi="Simplified Arabic" w:cs="Simplified Arabic"/>
          <w:sz w:val="28"/>
          <w:szCs w:val="28"/>
          <w:rtl/>
        </w:rPr>
        <w:t>) بطريقة معقولة تمكّنه من تقييم الملكية الفكرية وحمايتها وتسويقها، بما في ذلك منع أي كشف مبكر عنها وتنفيذ أي وثائق ضرورية مثل سندات التنازل.</w:t>
      </w:r>
    </w:p>
    <w:p w14:paraId="6AB14929" w14:textId="77777777" w:rsidR="00AC7947" w:rsidRDefault="001E04A0">
      <w:pPr>
        <w:bidi/>
        <w:jc w:val="both"/>
        <w:rPr>
          <w:rFonts w:ascii="Simplified Arabic" w:eastAsia="Simplified Arabic" w:hAnsi="Simplified Arabic" w:cs="Simplified Arabic"/>
          <w:b/>
          <w:bCs/>
          <w:color w:val="0070C0"/>
          <w:sz w:val="28"/>
          <w:szCs w:val="28"/>
          <w:rtl/>
        </w:rPr>
      </w:pPr>
      <w:bookmarkStart w:id="24" w:name="_heading=h.yy9ftzqohtc" w:colFirst="0" w:colLast="0"/>
      <w:bookmarkEnd w:id="24"/>
      <w:r>
        <w:rPr>
          <w:rFonts w:ascii="Simplified Arabic" w:eastAsia="Simplified Arabic" w:hAnsi="Simplified Arabic" w:cs="Simplified Arabic"/>
          <w:b/>
          <w:bCs/>
          <w:color w:val="0070C0"/>
          <w:sz w:val="28"/>
          <w:szCs w:val="28"/>
          <w:rtl/>
        </w:rPr>
        <w:t>3.8 السيادة والتعاون</w:t>
      </w:r>
    </w:p>
    <w:p w14:paraId="21B0D2BF" w14:textId="2E5093EB" w:rsidR="00104EFB"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تعود كل القرارات المتعلقة باستغلال الملكية الفكرية المملوكة لـ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إلى سلطتها التقديرية. غير أن </w:t>
      </w:r>
      <w:r>
        <w:rPr>
          <w:rFonts w:ascii="Simplified Arabic" w:eastAsia="Simplified Arabic" w:hAnsi="Simplified Arabic" w:cs="Simplified Arabic"/>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 تضمن اتخاذ </w:t>
      </w:r>
      <w:r w:rsidRPr="00AC7947">
        <w:rPr>
          <w:rFonts w:ascii="Simplified Arabic" w:eastAsia="Simplified Arabic" w:hAnsi="Simplified Arabic" w:cs="Simplified Arabic"/>
          <w:sz w:val="28"/>
          <w:szCs w:val="28"/>
          <w:rtl/>
        </w:rPr>
        <w:t>الترتيبات المعقولة</w:t>
      </w:r>
      <w:r>
        <w:rPr>
          <w:rFonts w:ascii="Simplified Arabic" w:eastAsia="Simplified Arabic" w:hAnsi="Simplified Arabic" w:cs="Simplified Arabic"/>
          <w:sz w:val="28"/>
          <w:szCs w:val="28"/>
          <w:rtl/>
        </w:rPr>
        <w:t xml:space="preserve"> لإعلام المبدع بعمليات تثمين  الملكية الفكرية التي أسهم فيها، و </w:t>
      </w:r>
      <w:r w:rsidRPr="00AC7947">
        <w:rPr>
          <w:rFonts w:ascii="Simplified Arabic" w:eastAsia="Simplified Arabic" w:hAnsi="Simplified Arabic" w:cs="Simplified Arabic"/>
          <w:sz w:val="28"/>
          <w:szCs w:val="28"/>
          <w:rtl/>
        </w:rPr>
        <w:t xml:space="preserve">إشراكه في هذه العمليات </w:t>
      </w:r>
      <w:r>
        <w:rPr>
          <w:rFonts w:ascii="Simplified Arabic" w:eastAsia="Simplified Arabic" w:hAnsi="Simplified Arabic" w:cs="Simplified Arabic"/>
          <w:sz w:val="28"/>
          <w:szCs w:val="28"/>
          <w:rtl/>
        </w:rPr>
        <w:t>عند الاقتضاء.</w:t>
      </w:r>
    </w:p>
    <w:p w14:paraId="17919F0A" w14:textId="77777777" w:rsidR="00104EFB" w:rsidRDefault="001E04A0">
      <w:pPr>
        <w:bidi/>
        <w:jc w:val="both"/>
        <w:rPr>
          <w:rFonts w:ascii="Simplified Arabic" w:eastAsia="Simplified Arabic" w:hAnsi="Simplified Arabic" w:cs="Simplified Arabic"/>
          <w:color w:val="EE0000"/>
          <w:sz w:val="28"/>
          <w:szCs w:val="28"/>
        </w:rPr>
      </w:pPr>
      <w:r>
        <w:rPr>
          <w:rFonts w:ascii="Simplified Arabic" w:eastAsia="Simplified Arabic" w:hAnsi="Simplified Arabic" w:cs="Simplified Arabic"/>
          <w:sz w:val="28"/>
          <w:szCs w:val="28"/>
          <w:rtl/>
        </w:rPr>
        <w:t xml:space="preserve">ويقع على عاتق مركز دعم التكنولوجيا </w:t>
      </w:r>
      <w:r w:rsidRPr="00AC7947">
        <w:rPr>
          <w:rFonts w:ascii="Simplified Arabic" w:eastAsia="Simplified Arabic" w:hAnsi="Simplified Arabic" w:cs="Simplified Arabic"/>
          <w:sz w:val="28"/>
          <w:szCs w:val="28"/>
          <w:rtl/>
        </w:rPr>
        <w:t>والابتكار (</w:t>
      </w:r>
      <w:r w:rsidRPr="00AC7947">
        <w:rPr>
          <w:rFonts w:ascii="Simplified Arabic" w:eastAsia="Simplified Arabic" w:hAnsi="Simplified Arabic" w:cs="Simplified Arabic"/>
          <w:sz w:val="28"/>
          <w:szCs w:val="28"/>
        </w:rPr>
        <w:t>TISC</w:t>
      </w:r>
      <w:r w:rsidRPr="00AC7947">
        <w:rPr>
          <w:rFonts w:ascii="Simplified Arabic" w:eastAsia="Simplified Arabic" w:hAnsi="Simplified Arabic" w:cs="Simplified Arabic"/>
          <w:sz w:val="28"/>
          <w:szCs w:val="28"/>
          <w:rtl/>
        </w:rPr>
        <w:t xml:space="preserve">) مسؤولية </w:t>
      </w:r>
      <w:r>
        <w:rPr>
          <w:rFonts w:ascii="Simplified Arabic" w:eastAsia="Simplified Arabic" w:hAnsi="Simplified Arabic" w:cs="Simplified Arabic"/>
          <w:sz w:val="28"/>
          <w:szCs w:val="28"/>
          <w:rtl/>
        </w:rPr>
        <w:t xml:space="preserve">التخطيط والتنفيذ والمتابعة المتعلقة باستغلال الملكية الفكرية التابعة لـ </w:t>
      </w:r>
      <w:r>
        <w:rPr>
          <w:rFonts w:ascii="Simplified Arabic" w:eastAsia="Simplified Arabic" w:hAnsi="Simplified Arabic" w:cs="Simplified Arabic"/>
          <w:color w:val="EE0000"/>
          <w:sz w:val="28"/>
          <w:szCs w:val="28"/>
          <w:rtl/>
        </w:rPr>
        <w:t>[اسم المؤسسة الجامعية……].</w:t>
      </w:r>
    </w:p>
    <w:p w14:paraId="624636E2" w14:textId="77777777" w:rsidR="00AC7947"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4.8 أساليب تثمين  الملكية الفكرية</w:t>
      </w:r>
      <w:r w:rsidR="00AC7947">
        <w:rPr>
          <w:rFonts w:ascii="Simplified Arabic" w:eastAsia="Simplified Arabic" w:hAnsi="Simplified Arabic" w:cs="Simplified Arabic" w:hint="cs"/>
          <w:b/>
          <w:bCs/>
          <w:sz w:val="28"/>
          <w:szCs w:val="28"/>
          <w:rtl/>
        </w:rPr>
        <w:t>:</w:t>
      </w:r>
    </w:p>
    <w:p w14:paraId="488EF835" w14:textId="3AB46DD8" w:rsidR="00104EFB" w:rsidRPr="00AC7947"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يمكن النظر، على وجه الخصوص، في أساليب </w:t>
      </w:r>
      <w:r w:rsidRPr="00AC7947">
        <w:rPr>
          <w:rFonts w:ascii="Simplified Arabic" w:eastAsia="Simplified Arabic" w:hAnsi="Simplified Arabic" w:cs="Simplified Arabic"/>
          <w:sz w:val="28"/>
          <w:szCs w:val="28"/>
          <w:rtl/>
        </w:rPr>
        <w:t>الاستغلال للملكية الفكرية</w:t>
      </w:r>
      <w:r w:rsidRPr="00AC7947">
        <w:rPr>
          <w:rFonts w:ascii="Simplified Arabic" w:eastAsia="Simplified Arabic" w:hAnsi="Simplified Arabic" w:cs="Simplified Arabic"/>
          <w:sz w:val="28"/>
          <w:szCs w:val="28"/>
        </w:rPr>
        <w:t>:</w:t>
      </w:r>
    </w:p>
    <w:p w14:paraId="4E6BE738" w14:textId="1C9221FE" w:rsidR="00AC7947" w:rsidRPr="00AC7947" w:rsidRDefault="001E04A0" w:rsidP="00AC7947">
      <w:pPr>
        <w:pStyle w:val="ListParagraph"/>
        <w:numPr>
          <w:ilvl w:val="0"/>
          <w:numId w:val="14"/>
        </w:numPr>
        <w:bidi/>
        <w:jc w:val="both"/>
        <w:rPr>
          <w:rFonts w:ascii="Simplified Arabic" w:eastAsia="Simplified Arabic" w:hAnsi="Simplified Arabic" w:cs="Simplified Arabic"/>
          <w:color w:val="FF0000"/>
          <w:sz w:val="28"/>
          <w:szCs w:val="28"/>
          <w:rtl/>
        </w:rPr>
      </w:pPr>
      <w:r w:rsidRPr="00AC7947">
        <w:rPr>
          <w:rFonts w:ascii="Simplified Arabic" w:eastAsia="Simplified Arabic" w:hAnsi="Simplified Arabic" w:cs="Simplified Arabic"/>
          <w:sz w:val="28"/>
          <w:szCs w:val="28"/>
          <w:rtl/>
        </w:rPr>
        <w:t xml:space="preserve">الترخيص </w:t>
      </w:r>
      <w:r w:rsidRPr="00AC7947">
        <w:rPr>
          <w:rFonts w:ascii="Simplified Arabic" w:eastAsia="Simplified Arabic" w:hAnsi="Simplified Arabic" w:cs="Simplified Arabic"/>
          <w:b/>
          <w:bCs/>
          <w:color w:val="0070C0"/>
          <w:sz w:val="28"/>
          <w:szCs w:val="28"/>
          <w:vertAlign w:val="superscript"/>
        </w:rPr>
        <w:t>(42)</w:t>
      </w:r>
      <w:r w:rsidRPr="00AC7947">
        <w:rPr>
          <w:rFonts w:ascii="Simplified Arabic" w:eastAsia="Simplified Arabic" w:hAnsi="Simplified Arabic" w:cs="Simplified Arabic"/>
          <w:sz w:val="28"/>
          <w:szCs w:val="28"/>
          <w:rtl/>
        </w:rPr>
        <w:t>، سواء كان حصريا أو غير حصري، بما في ذلك جميع صوره وأشكاله؛</w:t>
      </w:r>
    </w:p>
    <w:p w14:paraId="5834D578" w14:textId="7DEE4DBB" w:rsidR="00AC7947" w:rsidRPr="00AC7947" w:rsidRDefault="001E04A0" w:rsidP="00AC7947">
      <w:pPr>
        <w:pStyle w:val="ListParagraph"/>
        <w:numPr>
          <w:ilvl w:val="0"/>
          <w:numId w:val="14"/>
        </w:numPr>
        <w:bidi/>
        <w:jc w:val="both"/>
        <w:rPr>
          <w:rFonts w:ascii="Simplified Arabic" w:eastAsia="Simplified Arabic" w:hAnsi="Simplified Arabic" w:cs="Simplified Arabic"/>
          <w:sz w:val="28"/>
          <w:szCs w:val="28"/>
          <w:rtl/>
        </w:rPr>
      </w:pPr>
      <w:r w:rsidRPr="00AC7947">
        <w:rPr>
          <w:rFonts w:ascii="Simplified Arabic" w:eastAsia="Simplified Arabic" w:hAnsi="Simplified Arabic" w:cs="Simplified Arabic"/>
          <w:sz w:val="28"/>
          <w:szCs w:val="28"/>
          <w:rtl/>
        </w:rPr>
        <w:t>التنازل (البيع) في ظروف استثنائية؛</w:t>
      </w:r>
    </w:p>
    <w:p w14:paraId="145E09CD"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(40) </w:t>
      </w:r>
      <w:r>
        <w:rPr>
          <w:rFonts w:ascii="Simplified Arabic" w:eastAsia="Simplified Arabic" w:hAnsi="Simplified Arabic" w:cs="Simplified Arabic"/>
          <w:b/>
          <w:bCs/>
          <w:sz w:val="18"/>
          <w:szCs w:val="18"/>
          <w:rtl/>
        </w:rPr>
        <w:t>يهدف استثمار الملكية الفكرية إلى الغرض التجاري، دون تاريخ.</w:t>
      </w:r>
    </w:p>
    <w:p w14:paraId="76AAAFD2" w14:textId="77777777" w:rsidR="00104EFB" w:rsidRDefault="001E04A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rtl/>
        </w:rPr>
        <w:t>(41) المادة 06 من القانون رقم 15-21 المؤرخ في 18 ربيع الأول 1437 الموافق 30 ديسمبر 2015، والمتعلق بالقانون التوجيهي للبحث العلمي والتطوير التكنولوجي، الجريدة الرسمية للجمهورية الجزائرية الديمقراطية الشعبية رقم 71، الصادرة بتاريخ 24 نوفمبر 2015، الصفحة 05، دون تاريخ.</w:t>
      </w:r>
    </w:p>
    <w:p w14:paraId="0D280DE4" w14:textId="77777777" w:rsidR="00104EFB" w:rsidRDefault="001E04A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rtl/>
        </w:rPr>
        <w:t>(42) يتمتّع حامل حق الملكية الفكرية أيضًا بحق التنازل عن ملكيته الفكرية أو نقلها، وإبرام عقود الترخيص.</w:t>
      </w:r>
    </w:p>
    <w:p w14:paraId="54A9AE61" w14:textId="77777777" w:rsidR="00104EFB" w:rsidRDefault="001E04A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sz w:val="18"/>
          <w:szCs w:val="18"/>
          <w:rtl/>
        </w:rPr>
        <w:t>يمكن لحامل أو طالب حق الملكية الفكرية، بموجب عقد، منح شخص آخر ترخيصًا لاستغلال ملكيته الفكرية، كما هو الحال في عقود الاستغلال التي تبرمها المؤسسات الجامعية، دون تاريخ.</w:t>
      </w:r>
    </w:p>
    <w:p w14:paraId="1EA0D25A" w14:textId="77777777" w:rsidR="00AC7947"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 xml:space="preserve">ج. إنشاء شركة فرعية </w:t>
      </w:r>
      <w:r>
        <w:rPr>
          <w:rFonts w:ascii="Simplified Arabic" w:eastAsia="Simplified Arabic" w:hAnsi="Simplified Arabic" w:cs="Simplified Arabic"/>
          <w:b/>
          <w:bCs/>
          <w:color w:val="0070C0"/>
          <w:sz w:val="28"/>
          <w:szCs w:val="28"/>
          <w:vertAlign w:val="superscript"/>
        </w:rPr>
        <w:t>(43)</w:t>
      </w:r>
      <w:r>
        <w:rPr>
          <w:rFonts w:ascii="Simplified Arabic" w:eastAsia="Simplified Arabic" w:hAnsi="Simplified Arabic" w:cs="Simplified Arabic"/>
          <w:sz w:val="28"/>
          <w:szCs w:val="28"/>
          <w:rtl/>
        </w:rPr>
        <w:t xml:space="preserve"> تمنح لها حقوق الملكية الفكرية بموجب ترخيص أو تنقل إليها ملكيتها وفقا  لأحكام هذه السياسة؛</w:t>
      </w:r>
    </w:p>
    <w:p w14:paraId="01435F51" w14:textId="77777777" w:rsidR="00AC7947" w:rsidRDefault="001E04A0" w:rsidP="00AC7947">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د. الاستخدام غير الربحي أو التبرع؛</w:t>
      </w:r>
    </w:p>
    <w:p w14:paraId="0C93B52E" w14:textId="3D5297FE" w:rsidR="00104EFB" w:rsidRDefault="001E04A0" w:rsidP="00AC7947">
      <w:pPr>
        <w:bidi/>
        <w:jc w:val="both"/>
        <w:rPr>
          <w:rFonts w:ascii="Simplified Arabic" w:eastAsia="Simplified Arabic" w:hAnsi="Simplified Arabic" w:cs="Simplified Arabic"/>
          <w:sz w:val="28"/>
          <w:szCs w:val="28"/>
        </w:rPr>
      </w:pPr>
      <w:r w:rsidRPr="00AC7947">
        <w:rPr>
          <w:rFonts w:ascii="Simplified Arabic" w:eastAsia="Simplified Arabic" w:hAnsi="Simplified Arabic" w:cs="Simplified Arabic"/>
          <w:sz w:val="28"/>
          <w:szCs w:val="28"/>
          <w:rtl/>
        </w:rPr>
        <w:t>هـ. إنشاء مشروع مشترك، سواء كان شركة ناشئة (</w:t>
      </w:r>
      <w:r w:rsidRPr="00AC7947">
        <w:rPr>
          <w:rFonts w:ascii="Simplified Arabic" w:eastAsia="Simplified Arabic" w:hAnsi="Simplified Arabic" w:cs="Simplified Arabic"/>
          <w:sz w:val="28"/>
          <w:szCs w:val="28"/>
        </w:rPr>
        <w:t>Start-up</w:t>
      </w:r>
      <w:r w:rsidRPr="00AC7947">
        <w:rPr>
          <w:rFonts w:ascii="Simplified Arabic" w:eastAsia="Simplified Arabic" w:hAnsi="Simplified Arabic" w:cs="Simplified Arabic"/>
          <w:sz w:val="28"/>
          <w:szCs w:val="28"/>
          <w:rtl/>
        </w:rPr>
        <w:t>) أو منبثقة (</w:t>
      </w:r>
      <w:r w:rsidRPr="00AC7947">
        <w:rPr>
          <w:rFonts w:ascii="Simplified Arabic" w:eastAsia="Simplified Arabic" w:hAnsi="Simplified Arabic" w:cs="Simplified Arabic"/>
          <w:sz w:val="28"/>
          <w:szCs w:val="28"/>
        </w:rPr>
        <w:t>Spin-off)</w:t>
      </w:r>
      <w:r w:rsidRPr="00AC7947">
        <w:rPr>
          <w:rFonts w:ascii="Simplified Arabic" w:eastAsia="Simplified Arabic" w:hAnsi="Simplified Arabic" w:cs="Simplified Arabic"/>
          <w:sz w:val="28"/>
          <w:szCs w:val="28"/>
        </w:rPr>
        <w:t>؛</w:t>
      </w:r>
      <w:r w:rsidRPr="00AC7947">
        <w:rPr>
          <w:rFonts w:ascii="Simplified Arabic" w:eastAsia="Simplified Arabic" w:hAnsi="Simplified Arabic" w:cs="Simplified Arabic"/>
          <w:sz w:val="28"/>
          <w:szCs w:val="28"/>
          <w:rtl/>
        </w:rPr>
        <w:br/>
        <w:t>و. منح حق النفاذ بدون مقابل (معفى من أي رسوم)، لأسباب إنسانية أو لاعتبارات أخرى على المستوى الوطني؛</w:t>
      </w:r>
      <w:r w:rsidRPr="00AC7947">
        <w:rPr>
          <w:rFonts w:ascii="Simplified Arabic" w:eastAsia="Simplified Arabic" w:hAnsi="Simplified Arabic" w:cs="Simplified Arabic"/>
          <w:sz w:val="28"/>
          <w:szCs w:val="28"/>
          <w:rtl/>
        </w:rPr>
        <w:br/>
      </w:r>
      <w:r>
        <w:rPr>
          <w:rFonts w:ascii="Simplified Arabic" w:eastAsia="Simplified Arabic" w:hAnsi="Simplified Arabic" w:cs="Simplified Arabic"/>
          <w:color w:val="FF0000"/>
          <w:sz w:val="28"/>
          <w:szCs w:val="28"/>
          <w:rtl/>
        </w:rPr>
        <w:t xml:space="preserve"> ز. </w:t>
      </w:r>
      <w:r>
        <w:rPr>
          <w:rFonts w:ascii="Simplified Arabic" w:eastAsia="Simplified Arabic" w:hAnsi="Simplified Arabic" w:cs="Simplified Arabic"/>
          <w:sz w:val="28"/>
          <w:szCs w:val="28"/>
          <w:rtl/>
        </w:rPr>
        <w:t xml:space="preserve">الجمع بين عدة من </w:t>
      </w:r>
      <w:r w:rsidRPr="00AC7947">
        <w:rPr>
          <w:rFonts w:ascii="Simplified Arabic" w:eastAsia="Simplified Arabic" w:hAnsi="Simplified Arabic" w:cs="Simplified Arabic"/>
          <w:sz w:val="28"/>
          <w:szCs w:val="28"/>
          <w:rtl/>
        </w:rPr>
        <w:t>الأساليب المذكورة أعلاه عند الاقتضاء.</w:t>
      </w:r>
    </w:p>
    <w:p w14:paraId="199A5571" w14:textId="77777777" w:rsidR="00104EFB" w:rsidRPr="00AC7947"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5.8 المبادئ التوجيهية.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دون الإخلال </w:t>
      </w:r>
      <w:r w:rsidRPr="00AC7947">
        <w:rPr>
          <w:rFonts w:ascii="Simplified Arabic" w:eastAsia="Simplified Arabic" w:hAnsi="Simplified Arabic" w:cs="Simplified Arabic"/>
          <w:sz w:val="28"/>
          <w:szCs w:val="28"/>
          <w:rtl/>
        </w:rPr>
        <w:t>بنمط الاستغلال المعتمد،  تُبرم أي صفقة تتعلق بالملكية الفكرية بموجب عقد يلتزم بما يلي:</w:t>
      </w:r>
    </w:p>
    <w:p w14:paraId="502EB2E2" w14:textId="77777777" w:rsidR="00AC7947"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أ. حماية مصالح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وأعضاء هيئتها والطلبة والمشاركون من خارج المؤسسة الجامعية؛</w:t>
      </w:r>
      <w:r>
        <w:rPr>
          <w:rFonts w:ascii="Simplified Arabic" w:eastAsia="Simplified Arabic" w:hAnsi="Simplified Arabic" w:cs="Simplified Arabic"/>
          <w:sz w:val="28"/>
          <w:szCs w:val="28"/>
          <w:rtl/>
        </w:rPr>
        <w:br/>
        <w:t xml:space="preserve">ب. حفظ حق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استخدام الملكية الفكرية لأغراض التدريس والبحث العلمي؛</w:t>
      </w:r>
      <w:r>
        <w:rPr>
          <w:rFonts w:ascii="Simplified Arabic" w:eastAsia="Simplified Arabic" w:hAnsi="Simplified Arabic" w:cs="Simplified Arabic"/>
          <w:sz w:val="28"/>
          <w:szCs w:val="28"/>
          <w:rtl/>
        </w:rPr>
        <w:br/>
        <w:t>ج. ضمان استعمال الملكية الفكرية بطريقة تتوافق مع الصالح العام؛</w:t>
      </w:r>
    </w:p>
    <w:p w14:paraId="3BA533E1" w14:textId="77777777" w:rsidR="00AC7947" w:rsidRDefault="001E04A0" w:rsidP="00AC7947">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د. ضمان تطوير الملكية الفكرية وتسويقها في شكل سلع أو خدمات مفيدة؛</w:t>
      </w:r>
    </w:p>
    <w:p w14:paraId="50CC9E93" w14:textId="4BC40DB6" w:rsidR="00104EFB"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هـ. حظر أي " احتكار احتياطي" للملكية الفكرية  </w:t>
      </w:r>
      <w:r>
        <w:rPr>
          <w:rFonts w:ascii="Simplified Arabic" w:eastAsia="Simplified Arabic" w:hAnsi="Simplified Arabic" w:cs="Simplified Arabic"/>
          <w:b/>
          <w:bCs/>
          <w:color w:val="0070C0"/>
          <w:sz w:val="28"/>
          <w:szCs w:val="28"/>
          <w:vertAlign w:val="superscript"/>
        </w:rPr>
        <w:t xml:space="preserve">(44) </w:t>
      </w:r>
      <w:r>
        <w:rPr>
          <w:rFonts w:ascii="Simplified Arabic" w:eastAsia="Simplified Arabic" w:hAnsi="Simplified Arabic" w:cs="Simplified Arabic"/>
          <w:sz w:val="28"/>
          <w:szCs w:val="28"/>
          <w:rtl/>
        </w:rPr>
        <w:t>أو استخدامها بطريقة غير قانونية أو غير أخلاقية.</w:t>
      </w:r>
    </w:p>
    <w:p w14:paraId="54EC5507" w14:textId="57F7E917" w:rsidR="00104EFB" w:rsidRDefault="001E04A0">
      <w:pPr>
        <w:bidi/>
        <w:jc w:val="both"/>
        <w:rPr>
          <w:rFonts w:ascii="Simplified Arabic" w:eastAsia="Simplified Arabic" w:hAnsi="Simplified Arabic" w:cs="Simplified Arabic"/>
          <w:sz w:val="28"/>
          <w:szCs w:val="28"/>
        </w:rPr>
      </w:pPr>
      <w:proofErr w:type="gramStart"/>
      <w:r>
        <w:rPr>
          <w:rFonts w:ascii="Simplified Arabic" w:eastAsia="Simplified Arabic" w:hAnsi="Simplified Arabic" w:cs="Simplified Arabic"/>
          <w:b/>
          <w:bCs/>
          <w:color w:val="0070C0"/>
          <w:sz w:val="28"/>
          <w:szCs w:val="28"/>
        </w:rPr>
        <w:t>6.8</w:t>
      </w:r>
      <w:r w:rsidR="00AC7947">
        <w:rPr>
          <w:rFonts w:ascii="Simplified Arabic" w:eastAsia="Simplified Arabic" w:hAnsi="Simplified Arabic" w:cs="Simplified Arabic" w:hint="cs"/>
          <w:b/>
          <w:bCs/>
          <w:color w:val="0070C0"/>
          <w:sz w:val="28"/>
          <w:szCs w:val="28"/>
          <w:rtl/>
        </w:rPr>
        <w:t xml:space="preserve"> </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تسعى</w:t>
      </w:r>
      <w:proofErr w:type="gramEnd"/>
      <w:r>
        <w:rPr>
          <w:rFonts w:ascii="Simplified Arabic" w:eastAsia="Simplified Arabic" w:hAnsi="Simplified Arabic" w:cs="Simplified Arabic"/>
          <w:sz w:val="28"/>
          <w:szCs w:val="28"/>
          <w:rtl/>
        </w:rPr>
        <w:t xml:space="preserve"> </w:t>
      </w:r>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إلى تثمبن  الملكية الفكرية بطريقة تسهم في تعزيز التنمية الاجتماعية والاقتصادية على المستويات المحلية والجهوية والوطنية.</w:t>
      </w:r>
    </w:p>
    <w:p w14:paraId="0986CF6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7.8</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تسعى </w:t>
      </w:r>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إلى تثمين الملكية الفكرية بطريقة تشجع وتيسر إنشاء المؤسسات من قبل أعضاء الهيئة الجامعية  وغيرهم، وتدعم هيئات ومؤسسات التثمين .</w:t>
      </w:r>
    </w:p>
    <w:p w14:paraId="13CF5E70" w14:textId="77777777" w:rsidR="00104EFB" w:rsidRDefault="00104EFB">
      <w:pPr>
        <w:bidi/>
        <w:jc w:val="both"/>
        <w:rPr>
          <w:rFonts w:ascii="Simplified Arabic" w:eastAsia="Simplified Arabic" w:hAnsi="Simplified Arabic" w:cs="Simplified Arabic"/>
          <w:sz w:val="28"/>
          <w:szCs w:val="28"/>
        </w:rPr>
      </w:pPr>
    </w:p>
    <w:p w14:paraId="1566B51F"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18"/>
          <w:szCs w:val="18"/>
        </w:rPr>
        <w:t xml:space="preserve">(43) </w:t>
      </w:r>
      <w:r>
        <w:rPr>
          <w:rFonts w:ascii="Simplified Arabic" w:eastAsia="Simplified Arabic" w:hAnsi="Simplified Arabic" w:cs="Simplified Arabic"/>
          <w:b/>
          <w:bCs/>
          <w:sz w:val="18"/>
          <w:szCs w:val="18"/>
          <w:rtl/>
        </w:rPr>
        <w:t>المرسوم التنفيذي رقم 11-397 المؤرخ في 04 ديسمبر 2011، الذي يحدد القواعد الخاصة بإدارة المؤسسة العمومية ذات الطابع العلمي والثقافي والمهني، الجريدة الرسمية للجمهورية الجزائرية الديمقراطية الشعبية رقم 66، الصادرة بتاريخ 11 نوفمبر 2011.</w:t>
      </w:r>
    </w:p>
    <w:p w14:paraId="203F3636" w14:textId="77777777" w:rsidR="00104EFB" w:rsidRDefault="001E04A0">
      <w:pPr>
        <w:bidi/>
        <w:jc w:val="both"/>
        <w:rPr>
          <w:rFonts w:ascii="Simplified Arabic" w:eastAsia="Simplified Arabic" w:hAnsi="Simplified Arabic" w:cs="Simplified Arabic"/>
          <w:sz w:val="18"/>
          <w:szCs w:val="18"/>
        </w:rPr>
      </w:pPr>
      <w:r>
        <w:rPr>
          <w:rFonts w:ascii="Simplified Arabic" w:eastAsia="Simplified Arabic" w:hAnsi="Simplified Arabic" w:cs="Simplified Arabic"/>
          <w:b/>
          <w:bCs/>
          <w:sz w:val="18"/>
          <w:szCs w:val="18"/>
          <w:rtl/>
        </w:rPr>
        <w:t>الفصل الرابع: شروط إنشاء الفروع والمشاركة من قبل المؤسسة العمومية ذات الطابع العلمي والثقافي والمهني، دون تاريخ.</w:t>
      </w:r>
    </w:p>
    <w:p w14:paraId="340F8830" w14:textId="77777777" w:rsidR="00104EFB" w:rsidRDefault="001E04A0">
      <w:pPr>
        <w:bidi/>
        <w:spacing w:before="240" w:after="24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18"/>
          <w:szCs w:val="18"/>
          <w:rtl/>
        </w:rPr>
        <w:t>( 44) ينطبق على الملكية الفكرية التي لم يتم استغلالها أو منحها بموجب ترخيص أو استخدامها، دون تاريخ.</w:t>
      </w:r>
    </w:p>
    <w:p w14:paraId="7C130D3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المادة 9 – الحوافز وتوزيع الإيرادات</w:t>
      </w:r>
    </w:p>
    <w:p w14:paraId="01EEE56E"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1.9 برنامج التحفيز والتشجيع لدى المؤسسة</w:t>
      </w:r>
    </w:p>
    <w:p w14:paraId="4A9F8096" w14:textId="77777777"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1.1.9 الغرض ونطاق التطبيق</w:t>
      </w:r>
    </w:p>
    <w:p w14:paraId="44E4568C" w14:textId="6414D84D" w:rsidR="00104EFB" w:rsidRPr="00AC7947"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بهدف تعزيز نقل </w:t>
      </w:r>
      <w:r w:rsidRPr="00AC7947">
        <w:rPr>
          <w:rFonts w:ascii="Simplified Arabic" w:eastAsia="Simplified Arabic" w:hAnsi="Simplified Arabic" w:cs="Simplified Arabic"/>
          <w:sz w:val="28"/>
          <w:szCs w:val="28"/>
          <w:rtl/>
        </w:rPr>
        <w:t>المعرفة  وتشجيع الابتكار</w:t>
      </w:r>
      <w:r>
        <w:rPr>
          <w:rFonts w:ascii="Simplified Arabic" w:eastAsia="Simplified Arabic" w:hAnsi="Simplified Arabic" w:cs="Simplified Arabic"/>
          <w:sz w:val="28"/>
          <w:szCs w:val="28"/>
          <w:rtl/>
        </w:rPr>
        <w:t xml:space="preserve">، تنظر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في إمكانية وضع حوافز لفائدة الباحثين تهدف إلى تشجيع </w:t>
      </w:r>
      <w:r w:rsidRPr="00AC7947">
        <w:rPr>
          <w:rFonts w:ascii="Simplified Arabic" w:eastAsia="Simplified Arabic" w:hAnsi="Simplified Arabic" w:cs="Simplified Arabic"/>
          <w:sz w:val="28"/>
          <w:szCs w:val="28"/>
          <w:rtl/>
        </w:rPr>
        <w:t>البحوث ذات الأثر الاجتماعي والاقتصادي؛ ويمكن أن تكون هذه الحوافز مالية أو غير مالية، على أن على أن تحدد كل مؤسسة الإجراءات التحفيزية المعتمدة وفق سياساتها الداخلية.</w:t>
      </w:r>
      <w:r w:rsidRPr="00AC7947">
        <w:rPr>
          <w:rFonts w:ascii="Simplified Arabic" w:eastAsia="Simplified Arabic" w:hAnsi="Simplified Arabic" w:cs="Simplified Arabic"/>
          <w:sz w:val="28"/>
          <w:szCs w:val="28"/>
        </w:rPr>
        <w:t xml:space="preserve"> </w:t>
      </w:r>
      <w:r w:rsidRPr="00AC7947">
        <w:rPr>
          <w:rFonts w:ascii="Simplified Arabic" w:eastAsia="Simplified Arabic" w:hAnsi="Simplified Arabic" w:cs="Simplified Arabic"/>
          <w:sz w:val="28"/>
          <w:szCs w:val="28"/>
          <w:rtl/>
        </w:rPr>
        <w:t>ويجوز لكل مبدع أو مساهم الاستفادة من هذه الحوافز عن كل أصل من أصول الملكية الفكرية التي أنشأها.</w:t>
      </w:r>
    </w:p>
    <w:p w14:paraId="06D90B70"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2.9 توزيع الإيرادات </w:t>
      </w:r>
      <w:r>
        <w:rPr>
          <w:rFonts w:ascii="Simplified Arabic" w:eastAsia="Simplified Arabic" w:hAnsi="Simplified Arabic" w:cs="Simplified Arabic"/>
          <w:b/>
          <w:bCs/>
          <w:color w:val="0070C0"/>
          <w:sz w:val="28"/>
          <w:szCs w:val="28"/>
          <w:vertAlign w:val="superscript"/>
        </w:rPr>
        <w:t>(45)</w:t>
      </w:r>
    </w:p>
    <w:p w14:paraId="4F98723F"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1.2.9 الأحكام العامة</w:t>
      </w:r>
      <w:r>
        <w:rPr>
          <w:rFonts w:ascii="Simplified Arabic" w:eastAsia="Simplified Arabic" w:hAnsi="Simplified Arabic" w:cs="Simplified Arabic"/>
          <w:b/>
          <w:bCs/>
          <w:color w:val="000000"/>
          <w:sz w:val="28"/>
          <w:szCs w:val="28"/>
        </w:rPr>
        <w:t>.</w:t>
      </w:r>
      <w:r>
        <w:rPr>
          <w:rFonts w:ascii="Simplified Arabic" w:eastAsia="Simplified Arabic" w:hAnsi="Simplified Arabic" w:cs="Simplified Arabic"/>
          <w:b/>
          <w:bCs/>
          <w:color w:val="0070C0"/>
          <w:sz w:val="28"/>
          <w:szCs w:val="28"/>
        </w:rPr>
        <w:t xml:space="preserve"> </w:t>
      </w:r>
      <w:r>
        <w:rPr>
          <w:rFonts w:ascii="Simplified Arabic" w:eastAsia="Simplified Arabic" w:hAnsi="Simplified Arabic" w:cs="Simplified Arabic"/>
          <w:color w:val="000000"/>
          <w:sz w:val="28"/>
          <w:szCs w:val="28"/>
          <w:rtl/>
        </w:rPr>
        <w:t xml:space="preserve">تشارك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المبدعين/المساهمين في الفوائد المالية التي قد تتحقق لها من استثمار ملكيتها الفكرية.</w:t>
      </w:r>
    </w:p>
    <w:p w14:paraId="2663BB52" w14:textId="77777777" w:rsidR="00104EFB" w:rsidRDefault="001E04A0">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b/>
          <w:bCs/>
          <w:color w:val="0070C0"/>
          <w:sz w:val="28"/>
          <w:szCs w:val="28"/>
          <w:rtl/>
        </w:rPr>
        <w:t>2.2.9 حساب الإيرادات لأغراض التوزيع.</w:t>
      </w:r>
      <w:r>
        <w:rPr>
          <w:rFonts w:ascii="Simplified Arabic" w:eastAsia="Simplified Arabic" w:hAnsi="Simplified Arabic" w:cs="Simplified Arabic"/>
          <w:color w:val="000000"/>
          <w:sz w:val="28"/>
          <w:szCs w:val="28"/>
          <w:rtl/>
        </w:rPr>
        <w:t xml:space="preserve"> يتم حساب الإيرادات الإجمالية والصافية ونفقات الملكية الفكرية وفقا للقواعد التالية:</w:t>
      </w:r>
    </w:p>
    <w:p w14:paraId="433071A6" w14:textId="77777777"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1.2.2.9 حساب الإيرادات الإجمالية للملكية الفكرية</w:t>
      </w:r>
      <w:r w:rsidR="00AC7947">
        <w:rPr>
          <w:rFonts w:ascii="Simplified Arabic" w:eastAsia="Simplified Arabic" w:hAnsi="Simplified Arabic" w:cs="Simplified Arabic" w:hint="cs"/>
          <w:b/>
          <w:bCs/>
          <w:color w:val="0070C0"/>
          <w:sz w:val="28"/>
          <w:szCs w:val="28"/>
          <w:rtl/>
        </w:rPr>
        <w:t>:</w:t>
      </w:r>
    </w:p>
    <w:p w14:paraId="5B1609DC" w14:textId="3484CDBD" w:rsidR="00104EFB" w:rsidRDefault="001E04A0" w:rsidP="00AC7947">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يعرف "الإيراد الإجمالي للملكية الفكرية" في المادة 2 من هذه السياسة، ويشمل على سبيل المثال لا الحصر: عائد بيع الملكية الفكرية، المدفوعات المتعلقة بالخيارات، رسوم التراخيص، المقدمات والأقساط </w:t>
      </w:r>
    </w:p>
    <w:p w14:paraId="77852B4A" w14:textId="77777777" w:rsidR="00104EFB" w:rsidRDefault="001E04A0">
      <w:pPr>
        <w:bidi/>
        <w:jc w:val="both"/>
        <w:rPr>
          <w:rFonts w:ascii="Simplified Arabic" w:eastAsia="Simplified Arabic" w:hAnsi="Simplified Arabic" w:cs="Simplified Arabic"/>
          <w:color w:val="FF0000"/>
          <w:sz w:val="28"/>
          <w:szCs w:val="28"/>
        </w:rPr>
      </w:pPr>
      <w:r>
        <w:rPr>
          <w:rFonts w:ascii="Simplified Arabic" w:eastAsia="Simplified Arabic" w:hAnsi="Simplified Arabic" w:cs="Simplified Arabic"/>
          <w:color w:val="000000"/>
          <w:sz w:val="28"/>
          <w:szCs w:val="28"/>
          <w:rtl/>
        </w:rPr>
        <w:t>المستلمة، حقوق الملكية الفكرية المستلمة، الأرباح الموزعة، العمولات، والإيرادات الناتجة عن التنازل عن حصص رأس المال وبيع المنتجات أو الخدمات مباشرة.</w:t>
      </w:r>
    </w:p>
    <w:p w14:paraId="2344CF61" w14:textId="77777777"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2.2.2.9 نفقات الملكية الفكرية</w:t>
      </w:r>
      <w:r w:rsidR="00AC7947">
        <w:rPr>
          <w:rFonts w:ascii="Simplified Arabic" w:eastAsia="Simplified Arabic" w:hAnsi="Simplified Arabic" w:cs="Simplified Arabic" w:hint="cs"/>
          <w:b/>
          <w:bCs/>
          <w:color w:val="0070C0"/>
          <w:sz w:val="28"/>
          <w:szCs w:val="28"/>
          <w:rtl/>
        </w:rPr>
        <w:t>:</w:t>
      </w:r>
    </w:p>
    <w:p w14:paraId="4ADAA513" w14:textId="21D47E07" w:rsidR="00104EFB" w:rsidRDefault="001E04A0" w:rsidP="00AC7947">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تعرف "نفقات الملكية الفكرية</w:t>
      </w:r>
      <w:r w:rsidRPr="00AC7947">
        <w:rPr>
          <w:rFonts w:ascii="Simplified Arabic" w:eastAsia="Simplified Arabic" w:hAnsi="Simplified Arabic" w:cs="Simplified Arabic"/>
          <w:sz w:val="28"/>
          <w:szCs w:val="28"/>
          <w:rtl/>
        </w:rPr>
        <w:t xml:space="preserve">" كما ورد في المادة </w:t>
      </w:r>
      <w:r>
        <w:rPr>
          <w:rFonts w:ascii="Simplified Arabic" w:eastAsia="Simplified Arabic" w:hAnsi="Simplified Arabic" w:cs="Simplified Arabic"/>
          <w:color w:val="000000"/>
          <w:sz w:val="28"/>
          <w:szCs w:val="28"/>
          <w:rtl/>
        </w:rPr>
        <w:t>2 من هذه السياسة، وتشمل على سبيل المثال لا الحصر:</w:t>
      </w:r>
    </w:p>
    <w:p w14:paraId="40FBB905" w14:textId="77777777" w:rsidR="00104EFB" w:rsidRDefault="00104EFB">
      <w:pPr>
        <w:bidi/>
        <w:jc w:val="both"/>
        <w:rPr>
          <w:rFonts w:ascii="Simplified Arabic" w:eastAsia="Simplified Arabic" w:hAnsi="Simplified Arabic" w:cs="Simplified Arabic"/>
          <w:sz w:val="28"/>
          <w:szCs w:val="28"/>
        </w:rPr>
      </w:pPr>
    </w:p>
    <w:p w14:paraId="13F5DCF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18"/>
          <w:szCs w:val="18"/>
          <w:rtl/>
        </w:rPr>
        <w:t>(45) في غياب نص تنظيمي يحدد توزيع عائدات استثمار أصول الملكية الفكرية، يتم تنفيذ جميع الفقرات وفقًا لتقدير كل مؤسسة، إلى حين صدور النصوص التنظيمية المتعلقة بهذا الموضوع، دون تاريخ.</w:t>
      </w:r>
    </w:p>
    <w:p w14:paraId="6F2C5FAC" w14:textId="77777777" w:rsidR="00AC7947" w:rsidRDefault="001E04A0">
      <w:pPr>
        <w:bidi/>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color w:val="000000"/>
          <w:sz w:val="28"/>
          <w:szCs w:val="28"/>
          <w:rtl/>
        </w:rPr>
        <w:lastRenderedPageBreak/>
        <w:br/>
        <w:t>أ- النفقات التي تتكبدها المؤسسة لدفع مستحقات للجهات الخارجية بغرض الحصول على حقوق الملكية الفكرية أو الحفاظ عليها أو الدفاع عنها، مثل رسوم الإيداع والرسوم القضائية؛</w:t>
      </w:r>
    </w:p>
    <w:p w14:paraId="5A2ADC00" w14:textId="145F38E8" w:rsidR="00104EFB" w:rsidRDefault="001E04A0" w:rsidP="00AC7947">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ب- النفقات التي تتكبدها المؤسسة فيما يخص التنازل عن الملكية الفكرية أو منحها بموجب ترخيص، بما في ذلك المصاريف المتعلقة بالتقييم والتفاوض وصياغة العقود؛ مع استثناء نفقات الموظفين والمصاريف العامة.</w:t>
      </w:r>
    </w:p>
    <w:p w14:paraId="5D5524EE" w14:textId="77777777" w:rsidR="00AC7947" w:rsidRDefault="001E04A0">
      <w:pPr>
        <w:bidi/>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3.2.2.9 حساب الإيراد الصافي للملكية الفكرية</w:t>
      </w:r>
      <w:r w:rsidR="00AC7947">
        <w:rPr>
          <w:rFonts w:ascii="Simplified Arabic" w:eastAsia="Simplified Arabic" w:hAnsi="Simplified Arabic" w:cs="Simplified Arabic" w:hint="cs"/>
          <w:b/>
          <w:bCs/>
          <w:color w:val="000000"/>
          <w:sz w:val="28"/>
          <w:szCs w:val="28"/>
          <w:rtl/>
        </w:rPr>
        <w:t>:</w:t>
      </w:r>
    </w:p>
    <w:p w14:paraId="3946D7E6" w14:textId="2676B945" w:rsidR="00104EFB" w:rsidRDefault="001E04A0" w:rsidP="00AC794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color w:val="000000"/>
          <w:sz w:val="28"/>
          <w:szCs w:val="28"/>
          <w:rtl/>
        </w:rPr>
        <w:t>يحتفظ مكتب المحاسبة أو المالية بسجلات دقيقة وشفافة عن النفقات المتكبدة لكل أصل من أصول الملكية الفكرية، ويجب أن يكون قادرا على استرداد كافة النفقات المشار إليها في المادة 2.2.2.9 من هذه السياسة. ويعرف "الإيراد الصافي للملكية الفكرية" بأنه الإيراد الإجمالي للملكية الفكرية بعد خصم النفقات.</w:t>
      </w:r>
    </w:p>
    <w:p w14:paraId="0AFFCAEC" w14:textId="77777777" w:rsidR="00AC794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4.2.2.9 الملكية المشتركة</w:t>
      </w:r>
      <w:r w:rsidR="00AC7947">
        <w:rPr>
          <w:rFonts w:ascii="Simplified Arabic" w:eastAsia="Simplified Arabic" w:hAnsi="Simplified Arabic" w:cs="Simplified Arabic" w:hint="cs"/>
          <w:b/>
          <w:bCs/>
          <w:color w:val="0070C0"/>
          <w:sz w:val="28"/>
          <w:szCs w:val="28"/>
          <w:rtl/>
        </w:rPr>
        <w:t>:</w:t>
      </w:r>
    </w:p>
    <w:p w14:paraId="6DD55B9B" w14:textId="12187F20" w:rsidR="00104EFB" w:rsidRDefault="001E04A0" w:rsidP="00AC7947">
      <w:pP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 xml:space="preserve">عندما تكون الملكية الفكرية مملوكة بشكل مشترك بين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وطرف خارجي، يتم تقاسم الإيراد الإجمالي للملكية الفكرية الذي تحصله المؤسسة وفق صيغة محددة مسبقا في العقد. وبمجرد تحديد الإيراد الإجمالي والإيراد الصافي للملكية الفكرية، يتم توزيع العائدات وفقا للمادتين 1.3.2.9 و2.3.2.9 من هذه السياسة.</w:t>
      </w:r>
    </w:p>
    <w:p w14:paraId="2D284D55" w14:textId="77777777" w:rsidR="00104EFB" w:rsidRDefault="001E04A0">
      <w:pPr>
        <w:bidi/>
        <w:jc w:val="both"/>
        <w:rPr>
          <w:rFonts w:ascii="Simplified Arabic" w:eastAsia="Simplified Arabic" w:hAnsi="Simplified Arabic" w:cs="Simplified Arabic"/>
          <w:b/>
          <w:bCs/>
          <w:color w:val="0070C0"/>
          <w:sz w:val="28"/>
          <w:szCs w:val="28"/>
          <w:vertAlign w:val="superscript"/>
        </w:rPr>
      </w:pPr>
      <w:r>
        <w:rPr>
          <w:rFonts w:ascii="Simplified Arabic" w:eastAsia="Simplified Arabic" w:hAnsi="Simplified Arabic" w:cs="Simplified Arabic"/>
          <w:b/>
          <w:bCs/>
          <w:color w:val="0070C0"/>
          <w:sz w:val="28"/>
          <w:szCs w:val="28"/>
          <w:rtl/>
        </w:rPr>
        <w:t>3.2.9 توزيع الإيرادات – المبدعون/المساهمون</w:t>
      </w:r>
      <w:r>
        <w:rPr>
          <w:rFonts w:ascii="Simplified Arabic" w:eastAsia="Simplified Arabic" w:hAnsi="Simplified Arabic" w:cs="Simplified Arabic"/>
          <w:b/>
          <w:bCs/>
          <w:color w:val="000000"/>
          <w:sz w:val="28"/>
          <w:szCs w:val="28"/>
        </w:rPr>
        <w:t>.</w:t>
      </w:r>
      <w:r>
        <w:rPr>
          <w:rFonts w:ascii="Simplified Arabic" w:eastAsia="Simplified Arabic" w:hAnsi="Simplified Arabic" w:cs="Simplified Arabic"/>
          <w:b/>
          <w:bCs/>
          <w:color w:val="0070C0"/>
          <w:sz w:val="28"/>
          <w:szCs w:val="28"/>
          <w:vertAlign w:val="superscript"/>
        </w:rPr>
        <w:t xml:space="preserve"> (46)</w:t>
      </w:r>
    </w:p>
    <w:p w14:paraId="7E2B91D0"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1.3.2.9 الحصة القياسية للمبدع.</w:t>
      </w:r>
    </w:p>
    <w:p w14:paraId="6885D3E4" w14:textId="77777777" w:rsidR="00104EFB" w:rsidRDefault="001E04A0">
      <w:pPr>
        <w:bidi/>
        <w:jc w:val="both"/>
        <w:rPr>
          <w:rFonts w:ascii="Arial" w:eastAsia="Arial" w:hAnsi="Arial" w:cs="Arial"/>
          <w:sz w:val="28"/>
          <w:szCs w:val="28"/>
        </w:rPr>
      </w:pPr>
      <w:r>
        <w:rPr>
          <w:rFonts w:ascii="Simplified Arabic" w:eastAsia="Simplified Arabic" w:hAnsi="Simplified Arabic" w:cs="Simplified Arabic"/>
          <w:sz w:val="28"/>
          <w:szCs w:val="28"/>
          <w:rtl/>
        </w:rPr>
        <w:t xml:space="preserve">يحقّ للمُبدِع الحصول على نسبة قد تصل إلى 80٪ من صافي عائدات الملكية الفكرية الناتجة عن الأعمال البحثية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sz w:val="28"/>
          <w:szCs w:val="28"/>
          <w:rtl/>
        </w:rPr>
        <w:t>، سواء تم إنجازها باستعمال وسائل المؤسسة، أو في إطار تعاون مع أوساط مهنية، أو باستخدام وسائله الخاصة.</w:t>
      </w:r>
      <w:r>
        <w:rPr>
          <w:rFonts w:ascii="Simplified Arabic" w:eastAsia="Simplified Arabic" w:hAnsi="Simplified Arabic" w:cs="Simplified Arabic"/>
          <w:color w:val="000000"/>
          <w:sz w:val="28"/>
          <w:szCs w:val="28"/>
        </w:rPr>
        <w:t xml:space="preserve"> </w:t>
      </w:r>
      <w:r>
        <w:rPr>
          <w:rFonts w:ascii="Arial" w:eastAsia="Arial" w:hAnsi="Arial" w:cs="Arial"/>
          <w:sz w:val="28"/>
          <w:szCs w:val="28"/>
          <w:rtl/>
        </w:rPr>
        <w:t>وفي حال تعدد المُبدِعين، تُوزَّع هذه الحصة بالتناسب مع مساهمة كل منهم كما هي مصرح بها ( ملحق 2) او بموجب  اتفاقية مبرمة بينهم.</w:t>
      </w:r>
    </w:p>
    <w:p w14:paraId="711ED16E" w14:textId="77777777" w:rsidR="00104EFB" w:rsidRDefault="00104EFB">
      <w:pPr>
        <w:bidi/>
        <w:jc w:val="both"/>
        <w:rPr>
          <w:rFonts w:ascii="Arial" w:eastAsia="Arial" w:hAnsi="Arial" w:cs="Arial"/>
          <w:sz w:val="28"/>
          <w:szCs w:val="28"/>
        </w:rPr>
      </w:pPr>
    </w:p>
    <w:p w14:paraId="46554F9D" w14:textId="1FAEB401" w:rsidR="00104EFB" w:rsidRPr="00AC7947" w:rsidRDefault="001E04A0">
      <w:pPr>
        <w:bidi/>
        <w:jc w:val="both"/>
        <w:rPr>
          <w:rFonts w:ascii="Arial" w:eastAsia="Arial" w:hAnsi="Arial" w:cs="Arial"/>
          <w:sz w:val="28"/>
          <w:szCs w:val="28"/>
          <w:rtl/>
          <w:lang w:val="fr-FR" w:bidi="ar-DZ"/>
        </w:rPr>
      </w:pPr>
      <w:r>
        <w:rPr>
          <w:rFonts w:ascii="Simplified Arabic" w:eastAsia="Simplified Arabic" w:hAnsi="Simplified Arabic" w:cs="Simplified Arabic"/>
          <w:b/>
          <w:bCs/>
          <w:sz w:val="18"/>
          <w:szCs w:val="18"/>
        </w:rPr>
        <w:t>(46)</w:t>
      </w:r>
      <w:r w:rsidR="00AC7947">
        <w:rPr>
          <w:rFonts w:ascii="Simplified Arabic" w:eastAsia="Simplified Arabic" w:hAnsi="Simplified Arabic" w:cs="Simplified Arabic" w:hint="cs"/>
          <w:b/>
          <w:bCs/>
          <w:sz w:val="18"/>
          <w:szCs w:val="18"/>
          <w:rtl/>
        </w:rPr>
        <w:t xml:space="preserve"> المرسوم التنفيذي رقم 26-69 مؤرخ في 24 رجب عام 1447 الموافق 13 جانفي 2026، الذي يتمم المرسوم التنفيذي رقم </w:t>
      </w:r>
      <w:r w:rsidR="00AC7947">
        <w:rPr>
          <w:rFonts w:ascii="Simplified Arabic" w:eastAsia="Simplified Arabic" w:hAnsi="Simplified Arabic" w:cs="Simplified Arabic"/>
          <w:b/>
          <w:bCs/>
          <w:sz w:val="18"/>
          <w:szCs w:val="18"/>
          <w:lang w:val="fr-FR"/>
        </w:rPr>
        <w:t>397 -</w:t>
      </w:r>
      <w:proofErr w:type="gramStart"/>
      <w:r w:rsidR="00AC7947">
        <w:rPr>
          <w:rFonts w:ascii="Simplified Arabic" w:eastAsia="Simplified Arabic" w:hAnsi="Simplified Arabic" w:cs="Simplified Arabic"/>
          <w:b/>
          <w:bCs/>
          <w:sz w:val="18"/>
          <w:szCs w:val="18"/>
          <w:lang w:val="fr-FR"/>
        </w:rPr>
        <w:t xml:space="preserve">11 </w:t>
      </w:r>
      <w:r w:rsidR="00AC7947">
        <w:rPr>
          <w:rFonts w:ascii="Simplified Arabic" w:eastAsia="Simplified Arabic" w:hAnsi="Simplified Arabic" w:cs="Simplified Arabic" w:hint="cs"/>
          <w:b/>
          <w:bCs/>
          <w:sz w:val="18"/>
          <w:szCs w:val="18"/>
          <w:rtl/>
          <w:lang w:val="fr-FR" w:bidi="ar-DZ"/>
        </w:rPr>
        <w:t xml:space="preserve"> المؤرخ</w:t>
      </w:r>
      <w:proofErr w:type="gramEnd"/>
      <w:r w:rsidR="00AC7947">
        <w:rPr>
          <w:rFonts w:ascii="Simplified Arabic" w:eastAsia="Simplified Arabic" w:hAnsi="Simplified Arabic" w:cs="Simplified Arabic" w:hint="cs"/>
          <w:b/>
          <w:bCs/>
          <w:sz w:val="18"/>
          <w:szCs w:val="18"/>
          <w:rtl/>
          <w:lang w:val="fr-FR" w:bidi="ar-DZ"/>
        </w:rPr>
        <w:t xml:space="preserve"> في 28 </w:t>
      </w:r>
      <w:r w:rsidR="00DD4B59">
        <w:rPr>
          <w:rFonts w:ascii="Simplified Arabic" w:eastAsia="Simplified Arabic" w:hAnsi="Simplified Arabic" w:cs="Simplified Arabic" w:hint="cs"/>
          <w:b/>
          <w:bCs/>
          <w:sz w:val="18"/>
          <w:szCs w:val="18"/>
          <w:rtl/>
          <w:lang w:val="fr-FR" w:bidi="ar-DZ"/>
        </w:rPr>
        <w:t>ذي الحجة عام 1432 الموافق 24 نوفمبر سنة 2011 الذي يحدد القواعد الخاصة بتسيير المؤسسة العمومية ذات الطابع العلمي والثقافي والمهني.</w:t>
      </w:r>
    </w:p>
    <w:p w14:paraId="51DC0E2E" w14:textId="77777777" w:rsidR="00104EFB" w:rsidRDefault="00104EFB">
      <w:pPr>
        <w:bidi/>
        <w:jc w:val="both"/>
        <w:rPr>
          <w:rFonts w:ascii="Arial" w:eastAsia="Arial" w:hAnsi="Arial" w:cs="Arial"/>
          <w:sz w:val="28"/>
          <w:szCs w:val="28"/>
        </w:rPr>
      </w:pPr>
    </w:p>
    <w:p w14:paraId="0218D3E1" w14:textId="77777777" w:rsidR="00104EFB" w:rsidRDefault="001E04A0">
      <w:pPr>
        <w:bidi/>
        <w:jc w:val="both"/>
        <w:rPr>
          <w:rFonts w:ascii="Arial" w:eastAsia="Arial" w:hAnsi="Arial" w:cs="Arial"/>
          <w:sz w:val="28"/>
          <w:szCs w:val="28"/>
        </w:rPr>
      </w:pPr>
      <w:r>
        <w:rPr>
          <w:rFonts w:ascii="Arial" w:eastAsia="Arial" w:hAnsi="Arial" w:cs="Arial"/>
          <w:sz w:val="28"/>
          <w:szCs w:val="28"/>
          <w:rtl/>
        </w:rPr>
        <w:lastRenderedPageBreak/>
        <w:t xml:space="preserve">وتُوزَّع صافي عائدات الملكية الفكرية، وفقًا لأحكام التنظيم المعمول به </w:t>
      </w:r>
      <w:r>
        <w:rPr>
          <w:rFonts w:ascii="Simplified Arabic" w:eastAsia="Simplified Arabic" w:hAnsi="Simplified Arabic" w:cs="Simplified Arabic"/>
          <w:b/>
          <w:bCs/>
          <w:color w:val="0070C0"/>
          <w:sz w:val="28"/>
          <w:szCs w:val="28"/>
          <w:vertAlign w:val="superscript"/>
        </w:rPr>
        <w:t xml:space="preserve"> (46) </w:t>
      </w:r>
      <w:r>
        <w:rPr>
          <w:rFonts w:ascii="Arial" w:eastAsia="Arial" w:hAnsi="Arial" w:cs="Arial"/>
          <w:sz w:val="28"/>
          <w:szCs w:val="28"/>
          <w:rtl/>
        </w:rPr>
        <w:t>حسب الكيفيات المنصوص عليها في الاتفاق المبرم بين الأطراف المعنية، ووفق نسب التوزيع المفصلة في الجدول أدناه.</w:t>
      </w:r>
    </w:p>
    <w:p w14:paraId="0D851810" w14:textId="77777777" w:rsidR="00104EFB" w:rsidRDefault="00104EFB">
      <w:pPr>
        <w:bidi/>
        <w:jc w:val="both"/>
        <w:rPr>
          <w:rFonts w:ascii="Arial" w:eastAsia="Arial" w:hAnsi="Arial" w:cs="Arial"/>
          <w:sz w:val="28"/>
          <w:szCs w:val="28"/>
        </w:rPr>
      </w:pPr>
    </w:p>
    <w:tbl>
      <w:tblPr>
        <w:tblStyle w:val="af7"/>
        <w:tblpPr w:leftFromText="180" w:rightFromText="180" w:topFromText="180" w:bottomFromText="180" w:vertAnchor="text" w:tblpX="-71"/>
        <w:bidiVisual/>
        <w:tblW w:w="9067" w:type="dxa"/>
        <w:tblBorders>
          <w:top w:val="nil"/>
          <w:left w:val="nil"/>
          <w:bottom w:val="nil"/>
          <w:right w:val="nil"/>
          <w:insideH w:val="nil"/>
          <w:insideV w:val="nil"/>
        </w:tblBorders>
        <w:tblLayout w:type="fixed"/>
        <w:tblLook w:val="0600" w:firstRow="0" w:lastRow="0" w:firstColumn="0" w:lastColumn="0" w:noHBand="1" w:noVBand="1"/>
      </w:tblPr>
      <w:tblGrid>
        <w:gridCol w:w="2981"/>
        <w:gridCol w:w="105"/>
        <w:gridCol w:w="2303"/>
        <w:gridCol w:w="2268"/>
        <w:gridCol w:w="1410"/>
      </w:tblGrid>
      <w:tr w:rsidR="00104EFB" w14:paraId="48ACBBD7" w14:textId="77777777" w:rsidTr="00DD4B59">
        <w:trPr>
          <w:trHeight w:val="664"/>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45F8CF91" w14:textId="77777777" w:rsidR="00104EFB" w:rsidRDefault="001E04A0" w:rsidP="00DD4B59">
            <w:pPr>
              <w:bidi/>
              <w:spacing w:before="240" w:after="0" w:line="276" w:lineRule="auto"/>
              <w:rPr>
                <w:rFonts w:ascii="Arial" w:eastAsia="Arial" w:hAnsi="Arial" w:cs="Arial"/>
                <w:b/>
                <w:bCs/>
                <w:color w:val="FFFFFF"/>
                <w:sz w:val="24"/>
                <w:szCs w:val="24"/>
              </w:rPr>
            </w:pPr>
            <w:r>
              <w:rPr>
                <w:rFonts w:ascii="Arial" w:eastAsia="Arial" w:hAnsi="Arial" w:cs="Arial"/>
                <w:b/>
                <w:bCs/>
                <w:color w:val="FFFFFF"/>
                <w:sz w:val="24"/>
                <w:szCs w:val="24"/>
              </w:rPr>
              <w:t xml:space="preserve">        </w:t>
            </w:r>
            <w:r>
              <w:rPr>
                <w:rFonts w:ascii="Arial" w:eastAsia="Arial" w:hAnsi="Arial" w:cs="Arial"/>
                <w:b/>
                <w:bCs/>
                <w:color w:val="FFFFFF"/>
                <w:sz w:val="24"/>
                <w:szCs w:val="24"/>
              </w:rPr>
              <w:tab/>
            </w:r>
            <w:r>
              <w:rPr>
                <w:rFonts w:ascii="Arial" w:eastAsia="Arial" w:hAnsi="Arial" w:cs="Arial"/>
                <w:b/>
                <w:bCs/>
                <w:color w:val="FFFFFF"/>
                <w:sz w:val="28"/>
                <w:szCs w:val="28"/>
                <w:rtl/>
              </w:rPr>
              <w:t xml:space="preserve">الحالة </w:t>
            </w:r>
            <w:r>
              <w:rPr>
                <w:rFonts w:ascii="Arial" w:eastAsia="Arial" w:hAnsi="Arial" w:cs="Arial"/>
                <w:b/>
                <w:bCs/>
                <w:color w:val="FFFFFF"/>
                <w:sz w:val="24"/>
                <w:szCs w:val="24"/>
              </w:rPr>
              <w:t xml:space="preserve">            </w:t>
            </w:r>
            <w:r>
              <w:rPr>
                <w:rFonts w:ascii="Arial" w:eastAsia="Arial" w:hAnsi="Arial" w:cs="Arial"/>
                <w:b/>
                <w:bCs/>
                <w:color w:val="FFFFFF"/>
                <w:sz w:val="24"/>
                <w:szCs w:val="24"/>
              </w:rPr>
              <w:tab/>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753FCF87"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4BACC6"/>
            <w:tcMar>
              <w:top w:w="0" w:type="dxa"/>
              <w:left w:w="120" w:type="dxa"/>
              <w:bottom w:w="0" w:type="dxa"/>
              <w:right w:w="120" w:type="dxa"/>
            </w:tcMar>
          </w:tcPr>
          <w:p w14:paraId="2C0976CA" w14:textId="77777777" w:rsidR="00104EFB" w:rsidRDefault="001E04A0" w:rsidP="00DD4B59">
            <w:pPr>
              <w:bidi/>
              <w:spacing w:before="200"/>
              <w:jc w:val="center"/>
              <w:rPr>
                <w:rFonts w:ascii="Arial" w:eastAsia="Arial" w:hAnsi="Arial" w:cs="Arial"/>
                <w:b/>
                <w:bCs/>
                <w:color w:val="FFFFFF"/>
                <w:sz w:val="24"/>
                <w:szCs w:val="24"/>
              </w:rPr>
            </w:pPr>
            <w:r>
              <w:rPr>
                <w:rFonts w:ascii="Simplified Arabic" w:eastAsia="Simplified Arabic" w:hAnsi="Simplified Arabic" w:cs="Simplified Arabic"/>
                <w:b/>
                <w:bCs/>
                <w:color w:val="FFFFFF"/>
                <w:sz w:val="28"/>
                <w:szCs w:val="28"/>
                <w:rtl/>
              </w:rPr>
              <w:t>المبدعون</w:t>
            </w:r>
          </w:p>
        </w:tc>
        <w:tc>
          <w:tcPr>
            <w:tcW w:w="2268" w:type="dxa"/>
            <w:tcBorders>
              <w:top w:val="single" w:sz="6" w:space="0" w:color="FFFFFF"/>
              <w:left w:val="nil"/>
              <w:bottom w:val="single" w:sz="6" w:space="0" w:color="FFFFFF"/>
              <w:right w:val="single" w:sz="6" w:space="0" w:color="FFFFFF"/>
            </w:tcBorders>
            <w:shd w:val="clear" w:color="auto" w:fill="4BACC6"/>
            <w:tcMar>
              <w:top w:w="0" w:type="dxa"/>
              <w:left w:w="120" w:type="dxa"/>
              <w:bottom w:w="0" w:type="dxa"/>
              <w:right w:w="120" w:type="dxa"/>
            </w:tcMar>
          </w:tcPr>
          <w:p w14:paraId="021EE9E5" w14:textId="77777777" w:rsidR="00104EFB" w:rsidRDefault="001E04A0" w:rsidP="00DD4B59">
            <w:pPr>
              <w:bidi/>
              <w:spacing w:before="240" w:after="0" w:line="276" w:lineRule="auto"/>
              <w:jc w:val="center"/>
              <w:rPr>
                <w:rFonts w:ascii="Arial" w:eastAsia="Arial" w:hAnsi="Arial" w:cs="Arial"/>
                <w:b/>
                <w:bCs/>
                <w:color w:val="FFFFFF"/>
                <w:sz w:val="28"/>
                <w:szCs w:val="28"/>
              </w:rPr>
            </w:pPr>
            <w:r>
              <w:rPr>
                <w:rFonts w:ascii="Arial" w:eastAsia="Arial" w:hAnsi="Arial" w:cs="Arial"/>
                <w:b/>
                <w:bCs/>
                <w:color w:val="FFFFFF"/>
                <w:sz w:val="28"/>
                <w:szCs w:val="28"/>
                <w:rtl/>
              </w:rPr>
              <w:t>المؤسسة</w:t>
            </w:r>
          </w:p>
        </w:tc>
        <w:tc>
          <w:tcPr>
            <w:tcW w:w="1410" w:type="dxa"/>
            <w:tcBorders>
              <w:top w:val="nil"/>
              <w:left w:val="nil"/>
              <w:bottom w:val="nil"/>
              <w:right w:val="nil"/>
            </w:tcBorders>
            <w:shd w:val="clear" w:color="auto" w:fill="4BACC6"/>
            <w:tcMar>
              <w:top w:w="20" w:type="dxa"/>
              <w:left w:w="20" w:type="dxa"/>
              <w:bottom w:w="20" w:type="dxa"/>
              <w:right w:w="20" w:type="dxa"/>
            </w:tcMar>
          </w:tcPr>
          <w:p w14:paraId="76FFA6BE" w14:textId="77777777" w:rsidR="00104EFB" w:rsidRDefault="001E04A0" w:rsidP="00DD4B59">
            <w:pPr>
              <w:bidi/>
              <w:spacing w:before="240" w:after="0" w:line="276" w:lineRule="auto"/>
              <w:jc w:val="center"/>
              <w:rPr>
                <w:rFonts w:ascii="Arial" w:eastAsia="Arial" w:hAnsi="Arial" w:cs="Arial"/>
                <w:b/>
                <w:bCs/>
                <w:color w:val="FFFFFF"/>
                <w:sz w:val="28"/>
                <w:szCs w:val="28"/>
              </w:rPr>
            </w:pPr>
            <w:r>
              <w:rPr>
                <w:rFonts w:ascii="Arial" w:eastAsia="Arial" w:hAnsi="Arial" w:cs="Arial"/>
                <w:b/>
                <w:bCs/>
                <w:color w:val="FFFFFF"/>
                <w:sz w:val="28"/>
                <w:szCs w:val="28"/>
                <w:rtl/>
              </w:rPr>
              <w:t>الوسط المهني</w:t>
            </w:r>
          </w:p>
        </w:tc>
      </w:tr>
      <w:tr w:rsidR="00104EFB" w14:paraId="1E098187" w14:textId="77777777" w:rsidTr="00DD4B59">
        <w:trPr>
          <w:trHeight w:val="825"/>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25AEF868"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tl/>
              </w:rPr>
              <w:t>العمل البحثي المنجز باستعمال تقنيات و/أو وسائل المؤسسة</w:t>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447C6454"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AAD8E4"/>
            <w:tcMar>
              <w:top w:w="0" w:type="dxa"/>
              <w:left w:w="120" w:type="dxa"/>
              <w:bottom w:w="0" w:type="dxa"/>
              <w:right w:w="120" w:type="dxa"/>
            </w:tcMar>
          </w:tcPr>
          <w:p w14:paraId="7321CD58"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60 % على الأكثر</w:t>
            </w:r>
          </w:p>
        </w:tc>
        <w:tc>
          <w:tcPr>
            <w:tcW w:w="2268" w:type="dxa"/>
            <w:tcBorders>
              <w:top w:val="single" w:sz="6" w:space="0" w:color="FFFFFF"/>
              <w:left w:val="nil"/>
              <w:bottom w:val="single" w:sz="6" w:space="0" w:color="FFFFFF"/>
              <w:right w:val="single" w:sz="6" w:space="0" w:color="FFFFFF"/>
            </w:tcBorders>
            <w:shd w:val="clear" w:color="auto" w:fill="AAD8E4"/>
            <w:tcMar>
              <w:top w:w="0" w:type="dxa"/>
              <w:left w:w="120" w:type="dxa"/>
              <w:bottom w:w="0" w:type="dxa"/>
              <w:right w:w="120" w:type="dxa"/>
            </w:tcMar>
          </w:tcPr>
          <w:p w14:paraId="72CF9935"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40 % على الأقل</w:t>
            </w:r>
          </w:p>
        </w:tc>
        <w:tc>
          <w:tcPr>
            <w:tcW w:w="1410" w:type="dxa"/>
            <w:tcBorders>
              <w:top w:val="nil"/>
              <w:left w:val="nil"/>
              <w:bottom w:val="single" w:sz="6" w:space="0" w:color="FFFFFF"/>
              <w:right w:val="nil"/>
            </w:tcBorders>
            <w:shd w:val="clear" w:color="auto" w:fill="AAD8E4"/>
            <w:tcMar>
              <w:top w:w="20" w:type="dxa"/>
              <w:left w:w="20" w:type="dxa"/>
              <w:bottom w:w="20" w:type="dxa"/>
              <w:right w:w="20" w:type="dxa"/>
            </w:tcMar>
          </w:tcPr>
          <w:p w14:paraId="21358A5B"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Pr>
              <w:t>/</w:t>
            </w:r>
          </w:p>
        </w:tc>
      </w:tr>
      <w:tr w:rsidR="00104EFB" w14:paraId="4CE2805D" w14:textId="77777777" w:rsidTr="00DD4B59">
        <w:trPr>
          <w:trHeight w:val="885"/>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6DBAE1EB"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tl/>
              </w:rPr>
              <w:t>العمل البحثي المنجز بالوسائل الخاصة</w:t>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3579F852" w14:textId="77777777" w:rsidR="00104EFB" w:rsidRDefault="001E04A0" w:rsidP="00DD4B59">
            <w:pPr>
              <w:bidi/>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AAD8E4"/>
            <w:tcMar>
              <w:top w:w="0" w:type="dxa"/>
              <w:left w:w="120" w:type="dxa"/>
              <w:bottom w:w="0" w:type="dxa"/>
              <w:right w:w="120" w:type="dxa"/>
            </w:tcMar>
          </w:tcPr>
          <w:p w14:paraId="233836AF"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80 % على الأكثر</w:t>
            </w:r>
          </w:p>
        </w:tc>
        <w:tc>
          <w:tcPr>
            <w:tcW w:w="2268" w:type="dxa"/>
            <w:tcBorders>
              <w:top w:val="single" w:sz="6" w:space="0" w:color="FFFFFF"/>
              <w:left w:val="nil"/>
              <w:bottom w:val="single" w:sz="6" w:space="0" w:color="FFFFFF"/>
              <w:right w:val="single" w:sz="6" w:space="0" w:color="FFFFFF"/>
            </w:tcBorders>
            <w:shd w:val="clear" w:color="auto" w:fill="AAD8E4"/>
            <w:tcMar>
              <w:top w:w="20" w:type="dxa"/>
              <w:left w:w="20" w:type="dxa"/>
              <w:bottom w:w="20" w:type="dxa"/>
              <w:right w:w="20" w:type="dxa"/>
            </w:tcMar>
          </w:tcPr>
          <w:p w14:paraId="3E96A9B2"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20 % على الأقل</w:t>
            </w:r>
          </w:p>
        </w:tc>
        <w:tc>
          <w:tcPr>
            <w:tcW w:w="1410" w:type="dxa"/>
            <w:tcBorders>
              <w:top w:val="single" w:sz="6" w:space="0" w:color="FFFFFF"/>
              <w:left w:val="nil"/>
              <w:bottom w:val="single" w:sz="6" w:space="0" w:color="FFFFFF"/>
              <w:right w:val="nil"/>
            </w:tcBorders>
            <w:shd w:val="clear" w:color="auto" w:fill="AAD8E4"/>
            <w:tcMar>
              <w:top w:w="20" w:type="dxa"/>
              <w:left w:w="20" w:type="dxa"/>
              <w:bottom w:w="20" w:type="dxa"/>
              <w:right w:w="20" w:type="dxa"/>
            </w:tcMar>
          </w:tcPr>
          <w:p w14:paraId="34F8EE80"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Pr>
              <w:t>/</w:t>
            </w:r>
          </w:p>
        </w:tc>
      </w:tr>
      <w:tr w:rsidR="00104EFB" w14:paraId="2A6DCB36" w14:textId="77777777" w:rsidTr="00DD4B59">
        <w:trPr>
          <w:trHeight w:val="1245"/>
        </w:trPr>
        <w:tc>
          <w:tcPr>
            <w:tcW w:w="2981" w:type="dxa"/>
            <w:tcBorders>
              <w:top w:val="single" w:sz="6" w:space="0" w:color="FFFFFF"/>
              <w:left w:val="single" w:sz="6" w:space="0" w:color="FFFFFF"/>
              <w:bottom w:val="single" w:sz="6" w:space="0" w:color="FFFFFF"/>
              <w:right w:val="nil"/>
            </w:tcBorders>
            <w:shd w:val="clear" w:color="auto" w:fill="4BACC6"/>
            <w:tcMar>
              <w:top w:w="0" w:type="dxa"/>
              <w:left w:w="120" w:type="dxa"/>
              <w:bottom w:w="0" w:type="dxa"/>
              <w:right w:w="120" w:type="dxa"/>
            </w:tcMar>
          </w:tcPr>
          <w:p w14:paraId="28633DCA" w14:textId="77777777" w:rsidR="00104EFB" w:rsidRDefault="001E04A0" w:rsidP="00DD4B59">
            <w:pPr>
              <w:bidi/>
              <w:spacing w:before="240" w:after="0" w:line="276" w:lineRule="auto"/>
              <w:jc w:val="center"/>
              <w:rPr>
                <w:rFonts w:ascii="Arial" w:eastAsia="Arial" w:hAnsi="Arial" w:cs="Arial"/>
                <w:b/>
                <w:bCs/>
                <w:color w:val="FFFFFF"/>
                <w:sz w:val="24"/>
                <w:szCs w:val="24"/>
              </w:rPr>
            </w:pPr>
            <w:r>
              <w:rPr>
                <w:rFonts w:ascii="Arial" w:eastAsia="Arial" w:hAnsi="Arial" w:cs="Arial"/>
                <w:b/>
                <w:bCs/>
                <w:color w:val="FFFFFF"/>
                <w:sz w:val="24"/>
                <w:szCs w:val="24"/>
                <w:rtl/>
              </w:rPr>
              <w:t>العمل البحثي المنجز من قبل الطالب في مؤسسة الوسط المهني</w:t>
            </w:r>
          </w:p>
        </w:tc>
        <w:tc>
          <w:tcPr>
            <w:tcW w:w="105" w:type="dxa"/>
            <w:tcBorders>
              <w:top w:val="nil"/>
              <w:left w:val="single" w:sz="6" w:space="0" w:color="FFFFFF"/>
              <w:bottom w:val="nil"/>
              <w:right w:val="single" w:sz="6" w:space="0" w:color="FFFFFF"/>
            </w:tcBorders>
            <w:tcMar>
              <w:top w:w="20" w:type="dxa"/>
              <w:left w:w="20" w:type="dxa"/>
              <w:bottom w:w="20" w:type="dxa"/>
              <w:right w:w="20" w:type="dxa"/>
            </w:tcMar>
          </w:tcPr>
          <w:p w14:paraId="0246253C" w14:textId="77777777" w:rsidR="00104EFB" w:rsidRDefault="001E04A0" w:rsidP="00DD4B59">
            <w:pPr>
              <w:bidi/>
              <w:spacing w:before="240"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303" w:type="dxa"/>
            <w:tcBorders>
              <w:top w:val="single" w:sz="6" w:space="0" w:color="FFFFFF"/>
              <w:left w:val="single" w:sz="6" w:space="0" w:color="FFFFFF"/>
              <w:bottom w:val="single" w:sz="6" w:space="0" w:color="FFFFFF"/>
              <w:right w:val="single" w:sz="6" w:space="0" w:color="FFFFFF"/>
            </w:tcBorders>
            <w:shd w:val="clear" w:color="auto" w:fill="AAD8E4"/>
            <w:tcMar>
              <w:top w:w="0" w:type="dxa"/>
              <w:left w:w="120" w:type="dxa"/>
              <w:bottom w:w="0" w:type="dxa"/>
              <w:right w:w="120" w:type="dxa"/>
            </w:tcMar>
          </w:tcPr>
          <w:p w14:paraId="580F20C6"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50 % على الأكثر</w:t>
            </w:r>
          </w:p>
        </w:tc>
        <w:tc>
          <w:tcPr>
            <w:tcW w:w="2268" w:type="dxa"/>
            <w:tcBorders>
              <w:top w:val="single" w:sz="6" w:space="0" w:color="FFFFFF"/>
              <w:left w:val="nil"/>
              <w:bottom w:val="single" w:sz="6" w:space="0" w:color="FFFFFF"/>
              <w:right w:val="single" w:sz="6" w:space="0" w:color="FFFFFF"/>
            </w:tcBorders>
            <w:shd w:val="clear" w:color="auto" w:fill="AAD8E4"/>
            <w:tcMar>
              <w:top w:w="20" w:type="dxa"/>
              <w:left w:w="20" w:type="dxa"/>
              <w:bottom w:w="20" w:type="dxa"/>
              <w:right w:w="20" w:type="dxa"/>
            </w:tcMar>
          </w:tcPr>
          <w:p w14:paraId="57692BB0"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25 % على الأقل</w:t>
            </w:r>
          </w:p>
        </w:tc>
        <w:tc>
          <w:tcPr>
            <w:tcW w:w="1410" w:type="dxa"/>
            <w:tcBorders>
              <w:top w:val="single" w:sz="6" w:space="0" w:color="FFFFFF"/>
              <w:left w:val="nil"/>
              <w:bottom w:val="nil"/>
              <w:right w:val="nil"/>
            </w:tcBorders>
            <w:shd w:val="clear" w:color="auto" w:fill="AAD8E4"/>
            <w:tcMar>
              <w:top w:w="20" w:type="dxa"/>
              <w:left w:w="20" w:type="dxa"/>
              <w:bottom w:w="20" w:type="dxa"/>
              <w:right w:w="20" w:type="dxa"/>
            </w:tcMar>
          </w:tcPr>
          <w:p w14:paraId="78BDF505" w14:textId="77777777" w:rsidR="00104EFB" w:rsidRDefault="001E04A0" w:rsidP="00DD4B59">
            <w:pPr>
              <w:bidi/>
              <w:spacing w:before="240" w:after="0" w:line="276" w:lineRule="auto"/>
              <w:jc w:val="center"/>
              <w:rPr>
                <w:rFonts w:ascii="Arial" w:eastAsia="Arial" w:hAnsi="Arial" w:cs="Arial"/>
                <w:b/>
                <w:bCs/>
                <w:sz w:val="24"/>
                <w:szCs w:val="24"/>
              </w:rPr>
            </w:pPr>
            <w:r>
              <w:rPr>
                <w:rFonts w:ascii="Arial" w:eastAsia="Arial" w:hAnsi="Arial" w:cs="Arial"/>
                <w:b/>
                <w:bCs/>
                <w:sz w:val="24"/>
                <w:szCs w:val="24"/>
                <w:rtl/>
              </w:rPr>
              <w:t>حصة  25 % على الأقل</w:t>
            </w:r>
          </w:p>
        </w:tc>
      </w:tr>
    </w:tbl>
    <w:p w14:paraId="51199CF9" w14:textId="77777777" w:rsidR="00104EFB" w:rsidRDefault="00104EFB">
      <w:pPr>
        <w:bidi/>
        <w:jc w:val="both"/>
        <w:rPr>
          <w:rFonts w:ascii="Arial" w:eastAsia="Arial" w:hAnsi="Arial" w:cs="Arial"/>
          <w:b/>
          <w:bCs/>
          <w:sz w:val="28"/>
          <w:szCs w:val="28"/>
        </w:rPr>
      </w:pPr>
    </w:p>
    <w:p w14:paraId="5EA7EBCD"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2.3.2.9 الحصة المعيارية للمساهمين.</w:t>
      </w:r>
    </w:p>
    <w:p w14:paraId="6B0DEE2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يجوز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تخصيص 50٪ من صافي الإيرادات المحصلة من طرف المؤسسة عن الملكية الفكرية لفائدة المساهمين. ويُوضَّح أن هذه النسبة تُحتسب على أساس حصة صافي الإيرادات العائدة إلى المؤسسة، وذلك بعد الخصم المسبق للحصة المخصصة للمبدعين، وفقًا لقواعد التوزيع المعمول بها. وفي حالة تعدد المساهمين، </w:t>
      </w:r>
      <w:r>
        <w:rPr>
          <w:rFonts w:ascii="Arial" w:eastAsia="Arial" w:hAnsi="Arial" w:cs="Arial"/>
          <w:sz w:val="28"/>
          <w:szCs w:val="28"/>
          <w:rtl/>
        </w:rPr>
        <w:t>تُوزَّع هذه الحصة بالتناسب مع مساهمة كل منهم كما هي مصرح بها ( ملحق 2) او بموجب  اتفاقية مبرمة بينهم.</w:t>
      </w:r>
    </w:p>
    <w:p w14:paraId="1CE5AC05" w14:textId="77777777" w:rsidR="00DD4B59" w:rsidRDefault="001E04A0">
      <w:pPr>
        <w:bidi/>
        <w:spacing w:before="200"/>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3.3.2.9 النزاعات</w:t>
      </w:r>
      <w:r w:rsidR="00DD4B59">
        <w:rPr>
          <w:rFonts w:ascii="Simplified Arabic" w:eastAsia="Simplified Arabic" w:hAnsi="Simplified Arabic" w:cs="Simplified Arabic" w:hint="cs"/>
          <w:b/>
          <w:bCs/>
          <w:color w:val="0070C0"/>
          <w:sz w:val="28"/>
          <w:szCs w:val="28"/>
          <w:rtl/>
        </w:rPr>
        <w:t>:</w:t>
      </w:r>
    </w:p>
    <w:p w14:paraId="1076A12B" w14:textId="3204F164" w:rsidR="00104EFB" w:rsidRDefault="001E04A0" w:rsidP="00DD4B59">
      <w:pPr>
        <w:bidi/>
        <w:spacing w:before="200"/>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في حال وجود نزاع أو شك بشأن حصة صافي إيرادات الملكية الفكرية المستحقة للمبدع/المساهم في أصل ملكية فكرية معين، يجب إحالة المسألة إلى لجنة الملكية الفكرية لتقرر الحكم فيها.</w:t>
      </w:r>
    </w:p>
    <w:p w14:paraId="431A7D43" w14:textId="77777777" w:rsidR="00DD4B59" w:rsidRDefault="001E04A0">
      <w:pPr>
        <w:bidi/>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4.3.2.9 السداد</w:t>
      </w:r>
      <w:r w:rsidR="00DD4B59">
        <w:rPr>
          <w:rFonts w:ascii="Simplified Arabic" w:eastAsia="Simplified Arabic" w:hAnsi="Simplified Arabic" w:cs="Simplified Arabic" w:hint="cs"/>
          <w:b/>
          <w:bCs/>
          <w:color w:val="000000"/>
          <w:sz w:val="28"/>
          <w:szCs w:val="28"/>
          <w:rtl/>
        </w:rPr>
        <w:t>:</w:t>
      </w:r>
    </w:p>
    <w:p w14:paraId="3211B548" w14:textId="6A445B1D" w:rsidR="00104EFB" w:rsidRDefault="001E04A0" w:rsidP="00DD4B59">
      <w:pPr>
        <w:bidi/>
        <w:jc w:val="both"/>
        <w:rPr>
          <w:rFonts w:ascii="Simplified Arabic" w:eastAsia="Simplified Arabic" w:hAnsi="Simplified Arabic" w:cs="Simplified Arabic"/>
          <w:color w:val="000000"/>
          <w:sz w:val="28"/>
          <w:szCs w:val="28"/>
          <w:rtl/>
        </w:rPr>
      </w:pPr>
      <w:r>
        <w:rPr>
          <w:rFonts w:ascii="Simplified Arabic" w:eastAsia="Simplified Arabic" w:hAnsi="Simplified Arabic" w:cs="Simplified Arabic"/>
          <w:color w:val="000000"/>
          <w:sz w:val="28"/>
          <w:szCs w:val="28"/>
          <w:rtl/>
        </w:rPr>
        <w:t xml:space="preserve">يجب على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سداد المبالغ المستحقة للمبدعين/المساهمين بشكل دوري كما هو متفق عليه كتابيا، وفي موعد أقصاه [12 شهرا] من تاريخ تحصيل الإيراد الإجمالي للملكية الفكرية من قبل المؤسسة.</w:t>
      </w:r>
    </w:p>
    <w:p w14:paraId="39306E57" w14:textId="77777777" w:rsidR="00DD4B59" w:rsidRDefault="00DD4B59" w:rsidP="00DD4B59">
      <w:pPr>
        <w:bidi/>
        <w:jc w:val="both"/>
        <w:rPr>
          <w:rFonts w:ascii="Simplified Arabic" w:eastAsia="Simplified Arabic" w:hAnsi="Simplified Arabic" w:cs="Simplified Arabic"/>
          <w:b/>
          <w:bCs/>
          <w:color w:val="000000"/>
          <w:sz w:val="28"/>
          <w:szCs w:val="28"/>
        </w:rPr>
      </w:pPr>
    </w:p>
    <w:p w14:paraId="3AC14DE3" w14:textId="77777777" w:rsidR="00DD4B59" w:rsidRDefault="001E04A0">
      <w:pPr>
        <w:bidi/>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lastRenderedPageBreak/>
        <w:t>5.3.2.9 الضرائب</w:t>
      </w:r>
      <w:r w:rsidR="00DD4B59">
        <w:rPr>
          <w:rFonts w:ascii="Simplified Arabic" w:eastAsia="Simplified Arabic" w:hAnsi="Simplified Arabic" w:cs="Simplified Arabic" w:hint="cs"/>
          <w:b/>
          <w:bCs/>
          <w:color w:val="000000"/>
          <w:sz w:val="28"/>
          <w:szCs w:val="28"/>
          <w:rtl/>
        </w:rPr>
        <w:t>:</w:t>
      </w:r>
    </w:p>
    <w:p w14:paraId="6C6449A5" w14:textId="1205C1C5" w:rsidR="00104EFB" w:rsidRDefault="001E04A0" w:rsidP="00DD4B59">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 xml:space="preserve">تخضع المدفوعات المنفذة وفقا للمادة 4.3.2.9 من هذه السياسة لضريبة الدخل. ويمكن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color w:val="000000"/>
          <w:sz w:val="28"/>
          <w:szCs w:val="28"/>
          <w:rtl/>
        </w:rPr>
        <w:t>إذا كانت التشريعات الضريبية الوطنية تقتضي ذلك، إجراء أي خصم ضريبي قبل السداد للمبدعين/المساهمين.</w:t>
      </w:r>
    </w:p>
    <w:p w14:paraId="1A4DF12C" w14:textId="77777777" w:rsidR="00DD4B59" w:rsidRDefault="001E04A0">
      <w:pPr>
        <w:bidi/>
        <w:jc w:val="both"/>
        <w:rPr>
          <w:rFonts w:ascii="Simplified Arabic" w:eastAsia="Simplified Arabic" w:hAnsi="Simplified Arabic" w:cs="Simplified Arabic"/>
          <w:b/>
          <w:bCs/>
          <w:color w:val="000000"/>
          <w:sz w:val="28"/>
          <w:szCs w:val="28"/>
          <w:rtl/>
        </w:rPr>
      </w:pPr>
      <w:r>
        <w:rPr>
          <w:rFonts w:ascii="Simplified Arabic" w:eastAsia="Simplified Arabic" w:hAnsi="Simplified Arabic" w:cs="Simplified Arabic"/>
          <w:b/>
          <w:bCs/>
          <w:color w:val="0070C0"/>
          <w:sz w:val="28"/>
          <w:szCs w:val="28"/>
          <w:rtl/>
        </w:rPr>
        <w:t>6.3.2.9 مدة سريان الحق في المشاركة في توزيع الإيرادات</w:t>
      </w:r>
      <w:r w:rsidR="00DD4B59" w:rsidRPr="00DD4B59">
        <w:rPr>
          <w:rFonts w:ascii="Simplified Arabic" w:eastAsia="Simplified Arabic" w:hAnsi="Simplified Arabic" w:cs="Simplified Arabic" w:hint="cs"/>
          <w:b/>
          <w:bCs/>
          <w:color w:val="4472C4" w:themeColor="accent1"/>
          <w:sz w:val="28"/>
          <w:szCs w:val="28"/>
          <w:rtl/>
        </w:rPr>
        <w:t>:</w:t>
      </w:r>
    </w:p>
    <w:p w14:paraId="5E6A2B83" w14:textId="3B29DD68" w:rsidR="00104EFB" w:rsidRDefault="001E04A0" w:rsidP="00DD4B59">
      <w:pPr>
        <w:bidi/>
        <w:jc w:val="both"/>
        <w:rPr>
          <w:rFonts w:ascii="Simplified Arabic" w:eastAsia="Simplified Arabic" w:hAnsi="Simplified Arabic" w:cs="Simplified Arabic"/>
          <w:b/>
          <w:bCs/>
          <w:color w:val="000000"/>
          <w:sz w:val="28"/>
          <w:szCs w:val="28"/>
        </w:rPr>
      </w:pPr>
      <w:r>
        <w:rPr>
          <w:rFonts w:ascii="Simplified Arabic" w:eastAsia="Simplified Arabic" w:hAnsi="Simplified Arabic" w:cs="Simplified Arabic"/>
          <w:color w:val="000000"/>
          <w:sz w:val="28"/>
          <w:szCs w:val="28"/>
          <w:rtl/>
        </w:rPr>
        <w:t>يحق للمبدعين/المساهمين وورثتهم الحصول على مشاركة في الإيرادات طالما تحقق لـ</w:t>
      </w:r>
      <w:r>
        <w:rPr>
          <w:rFonts w:ascii="Simplified Arabic" w:eastAsia="Simplified Arabic" w:hAnsi="Simplified Arabic" w:cs="Simplified Arabic"/>
          <w:b/>
          <w:bCs/>
          <w:color w:val="00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color w:val="000000"/>
          <w:sz w:val="28"/>
          <w:szCs w:val="28"/>
          <w:rtl/>
        </w:rPr>
        <w:t>إيراد إجمالي من استثمار ملكيتها الفكرية.</w:t>
      </w:r>
    </w:p>
    <w:p w14:paraId="754A5386" w14:textId="77777777" w:rsidR="00DD4B59"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4.2.9 توزيع الإيرادات – المؤسسة</w:t>
      </w:r>
      <w:r w:rsidR="00DD4B59">
        <w:rPr>
          <w:rFonts w:ascii="Simplified Arabic" w:eastAsia="Simplified Arabic" w:hAnsi="Simplified Arabic" w:cs="Simplified Arabic" w:hint="cs"/>
          <w:b/>
          <w:bCs/>
          <w:color w:val="0070C0"/>
          <w:sz w:val="28"/>
          <w:szCs w:val="28"/>
          <w:rtl/>
        </w:rPr>
        <w:t>:</w:t>
      </w:r>
    </w:p>
    <w:p w14:paraId="2A142213" w14:textId="73F7439B" w:rsidR="00104EFB" w:rsidRDefault="001E04A0" w:rsidP="00DD4B59">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تستخدم الحصة من صافي الإيرادات المتعلقة بالملكية الفكرية المستحقة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المقام الأول لتحسين ظروف سير الأنشطة التعليمية والعلمية، ويمكن استخدامها أيضا لإنشاء شركات فرعية و/أو المشاركة في حصص ملكية</w:t>
      </w:r>
      <w:r>
        <w:rPr>
          <w:rFonts w:ascii="Simplified Arabic" w:eastAsia="Simplified Arabic" w:hAnsi="Simplified Arabic" w:cs="Simplified Arabic"/>
          <w:b/>
          <w:bCs/>
          <w:color w:val="0070C0"/>
          <w:sz w:val="28"/>
          <w:szCs w:val="28"/>
          <w:vertAlign w:val="superscript"/>
        </w:rPr>
        <w:t>(47)</w:t>
      </w:r>
      <w:r w:rsidR="00DD4B59">
        <w:rPr>
          <w:rFonts w:ascii="Simplified Arabic" w:eastAsia="Simplified Arabic" w:hAnsi="Simplified Arabic" w:cs="Simplified Arabic" w:hint="cs"/>
          <w:sz w:val="28"/>
          <w:szCs w:val="28"/>
          <w:rtl/>
        </w:rPr>
        <w:t>.</w:t>
      </w:r>
    </w:p>
    <w:p w14:paraId="616BF271" w14:textId="291A9B32"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3.9 حوافز أخرى</w:t>
      </w:r>
      <w:r w:rsidR="00DD4B59">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color w:val="0070C0"/>
          <w:sz w:val="28"/>
          <w:szCs w:val="28"/>
          <w:rtl/>
        </w:rPr>
        <w:t xml:space="preserve"> </w:t>
      </w:r>
    </w:p>
    <w:p w14:paraId="7B1BC4EB" w14:textId="77777777" w:rsidR="00DD4B59"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1.3.9 عموميات</w:t>
      </w:r>
      <w:r w:rsidR="00DD4B59" w:rsidRPr="00DD4B59">
        <w:rPr>
          <w:rFonts w:ascii="Simplified Arabic" w:eastAsia="Simplified Arabic" w:hAnsi="Simplified Arabic" w:cs="Simplified Arabic" w:hint="cs"/>
          <w:b/>
          <w:bCs/>
          <w:color w:val="4472C4" w:themeColor="accent1"/>
          <w:sz w:val="28"/>
          <w:szCs w:val="28"/>
          <w:rtl/>
        </w:rPr>
        <w:t>:</w:t>
      </w:r>
    </w:p>
    <w:p w14:paraId="0540B418" w14:textId="735E523F" w:rsidR="00104EFB" w:rsidRDefault="001E04A0" w:rsidP="00DD4B59">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كقاعدة عامة، تمتنع</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عن قبول أي ميزة غير مالية ناتجة عن استغلال ملكيتها الفكرية أو تقديم حوافز بأي شكل آخر غير المشاركة في العوائد، إلا إذا أضيفت هذه التدابير إلى العوائد المشتركة وفقا للمادتين 1.3.2.9 و2.3.2.9 من هذه السياسة، حسب الحالة. ومع ذلك، يمكن للمؤسسة، وفقا للظروف، النظر في إمكانية تقديم حوافز أخرى عند عدم وجود عوائد مالية (إيرادات) أو عندما يختار المبدع/المساهم شكل مكافأة آخر غير المشاركة في العوائد، والتي قد تتأخر في التحقيق. ويمكن النظر في الحوافز المشار إليها في المواد 2.3.9 إلى 4.3.9 من هذه السياسة </w:t>
      </w:r>
      <w:r>
        <w:rPr>
          <w:rFonts w:ascii="Simplified Arabic" w:eastAsia="Simplified Arabic" w:hAnsi="Simplified Arabic" w:cs="Simplified Arabic"/>
          <w:b/>
          <w:bCs/>
          <w:color w:val="0070C0"/>
          <w:sz w:val="28"/>
          <w:szCs w:val="28"/>
          <w:vertAlign w:val="superscript"/>
        </w:rPr>
        <w:t>(48)</w:t>
      </w:r>
      <w:r>
        <w:rPr>
          <w:rFonts w:ascii="Simplified Arabic" w:eastAsia="Simplified Arabic" w:hAnsi="Simplified Arabic" w:cs="Simplified Arabic"/>
          <w:sz w:val="28"/>
          <w:szCs w:val="28"/>
        </w:rPr>
        <w:t>.</w:t>
      </w:r>
    </w:p>
    <w:p w14:paraId="248027FC" w14:textId="77777777" w:rsidR="00DD4B59"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 xml:space="preserve">2.3.9 تطوير ودعم </w:t>
      </w:r>
      <w:r w:rsidRPr="00DD4B59">
        <w:rPr>
          <w:rFonts w:ascii="Simplified Arabic" w:eastAsia="Simplified Arabic" w:hAnsi="Simplified Arabic" w:cs="Simplified Arabic"/>
          <w:b/>
          <w:bCs/>
          <w:color w:val="4472C4" w:themeColor="accent1"/>
          <w:sz w:val="28"/>
          <w:szCs w:val="28"/>
          <w:rtl/>
        </w:rPr>
        <w:t>واعتراف</w:t>
      </w:r>
      <w:r w:rsidR="00DD4B59" w:rsidRPr="00DD4B59">
        <w:rPr>
          <w:rFonts w:ascii="Simplified Arabic" w:eastAsia="Simplified Arabic" w:hAnsi="Simplified Arabic" w:cs="Simplified Arabic" w:hint="cs"/>
          <w:b/>
          <w:bCs/>
          <w:color w:val="4472C4" w:themeColor="accent1"/>
          <w:sz w:val="28"/>
          <w:szCs w:val="28"/>
          <w:rtl/>
        </w:rPr>
        <w:t>:</w:t>
      </w:r>
    </w:p>
    <w:p w14:paraId="73407639" w14:textId="77777777" w:rsidR="00DD4B59" w:rsidRDefault="001E04A0" w:rsidP="00DD4B59">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ينبغي إنشاء آلية لتطوير المهارات الشخصية والمهنية للمبدع/المساهم تشمل:</w:t>
      </w:r>
    </w:p>
    <w:p w14:paraId="0A35F425" w14:textId="443C38C1" w:rsidR="00104EFB" w:rsidRDefault="001E04A0" w:rsidP="00DD4B59">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28"/>
          <w:szCs w:val="28"/>
          <w:rtl/>
        </w:rPr>
        <w:t>أ- الاعتراف بالنتائج المتعلقة بإنشاء واستغلال أصول الملكية الفكرية ضمن إجراءات التقييم المهني،</w:t>
      </w:r>
      <w:r>
        <w:rPr>
          <w:rFonts w:ascii="Simplified Arabic" w:eastAsia="Simplified Arabic" w:hAnsi="Simplified Arabic" w:cs="Simplified Arabic"/>
          <w:sz w:val="28"/>
          <w:szCs w:val="28"/>
          <w:rtl/>
        </w:rPr>
        <w:br/>
      </w:r>
      <w:r>
        <w:rPr>
          <w:rFonts w:ascii="Simplified Arabic" w:eastAsia="Simplified Arabic" w:hAnsi="Simplified Arabic" w:cs="Simplified Arabic"/>
          <w:b/>
          <w:bCs/>
          <w:sz w:val="18"/>
          <w:szCs w:val="18"/>
          <w:rtl/>
        </w:rPr>
        <w:t>(47) المرسوم التنفيذي رقم 11-397 المؤرخ في 28 ذو الحجة 1432 الموافق 24 نوفمبر 2011، المحدد للقواعد الخاصة بإدارة المؤسسة العمومية ذات الطابع العلمي والثقافي والمهني (المادتان 10 و11)، دون تاريخ.</w:t>
      </w:r>
    </w:p>
    <w:p w14:paraId="52E3DD4C" w14:textId="77777777" w:rsidR="00104EFB" w:rsidRDefault="001E04A0">
      <w:pPr>
        <w:bidi/>
        <w:spacing w:before="240" w:after="240"/>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(48) بالنسبة للجامعات، هم الأساتذة-الباحثون، دون تاريخ.</w:t>
      </w:r>
    </w:p>
    <w:p w14:paraId="3EFD3096"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sz w:val="28"/>
          <w:szCs w:val="28"/>
          <w:rtl/>
        </w:rPr>
        <w:lastRenderedPageBreak/>
        <w:t>ب-تقديم الدعم للأعمال أو تعزيز القدرات، على سبيل المثال من خلال تدريبات مخصصة، إجازات علمية أو تبادلات محلية أو دولية في مجال بحثه أو في مجال إدارة الملكية الفكرية ونقل المعرفة.</w:t>
      </w:r>
    </w:p>
    <w:p w14:paraId="3F6E8DCF" w14:textId="77777777" w:rsidR="00DD4B59" w:rsidRPr="00DD4B59" w:rsidRDefault="001E04A0">
      <w:pPr>
        <w:bidi/>
        <w:jc w:val="both"/>
        <w:rPr>
          <w:rFonts w:ascii="Simplified Arabic" w:eastAsia="Simplified Arabic" w:hAnsi="Simplified Arabic" w:cs="Simplified Arabic"/>
          <w:b/>
          <w:bCs/>
          <w:color w:val="4472C4" w:themeColor="accent1"/>
          <w:sz w:val="28"/>
          <w:szCs w:val="28"/>
          <w:rtl/>
        </w:rPr>
      </w:pPr>
      <w:r>
        <w:rPr>
          <w:rFonts w:ascii="Simplified Arabic" w:eastAsia="Simplified Arabic" w:hAnsi="Simplified Arabic" w:cs="Simplified Arabic"/>
          <w:b/>
          <w:bCs/>
          <w:color w:val="0070C0"/>
          <w:sz w:val="28"/>
          <w:szCs w:val="28"/>
          <w:rtl/>
        </w:rPr>
        <w:t xml:space="preserve">3.3.9 تمويل </w:t>
      </w:r>
      <w:r w:rsidRPr="00DD4B59">
        <w:rPr>
          <w:rFonts w:ascii="Simplified Arabic" w:eastAsia="Simplified Arabic" w:hAnsi="Simplified Arabic" w:cs="Simplified Arabic"/>
          <w:b/>
          <w:bCs/>
          <w:color w:val="4472C4" w:themeColor="accent1"/>
          <w:sz w:val="28"/>
          <w:szCs w:val="28"/>
          <w:rtl/>
        </w:rPr>
        <w:t>البحث</w:t>
      </w:r>
      <w:r w:rsidR="00DD4B59" w:rsidRPr="00DD4B59">
        <w:rPr>
          <w:rFonts w:ascii="Simplified Arabic" w:eastAsia="Simplified Arabic" w:hAnsi="Simplified Arabic" w:cs="Simplified Arabic" w:hint="cs"/>
          <w:b/>
          <w:bCs/>
          <w:color w:val="4472C4" w:themeColor="accent1"/>
          <w:sz w:val="28"/>
          <w:szCs w:val="28"/>
          <w:rtl/>
        </w:rPr>
        <w:t>:</w:t>
      </w:r>
    </w:p>
    <w:p w14:paraId="123DC2FC" w14:textId="0F43278D" w:rsidR="00104EFB" w:rsidRDefault="001E04A0" w:rsidP="00DD4B59">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تشجع</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عبر مكتب نقل التكنولوجيا والابتكار (</w:t>
      </w:r>
      <w:r>
        <w:rPr>
          <w:rFonts w:ascii="Simplified Arabic" w:eastAsia="Simplified Arabic" w:hAnsi="Simplified Arabic" w:cs="Simplified Arabic"/>
          <w:sz w:val="28"/>
          <w:szCs w:val="28"/>
        </w:rPr>
        <w:t>CATI</w:t>
      </w:r>
      <w:r>
        <w:rPr>
          <w:rFonts w:ascii="Simplified Arabic" w:eastAsia="Simplified Arabic" w:hAnsi="Simplified Arabic" w:cs="Simplified Arabic"/>
          <w:sz w:val="28"/>
          <w:szCs w:val="28"/>
          <w:rtl/>
        </w:rPr>
        <w:t>) وكذلك عبر واجهاتها التكنولوجية  والكيانات المعنية بالتثمين  واستغلال الملكية الفكرية، على التفاوض أو تسهيل إبرام اتفاقيات تعاون مع شركاء من القطاع الاجتماعي والاقتصادي بهدف ضمان تمويل البحوث التي يقوم بها المبدعون/المساهمون.</w:t>
      </w:r>
    </w:p>
    <w:p w14:paraId="67151A3E" w14:textId="77777777" w:rsidR="00DD4B59"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color w:val="0070C0"/>
          <w:sz w:val="28"/>
          <w:szCs w:val="28"/>
          <w:rtl/>
        </w:rPr>
        <w:t xml:space="preserve">4.3.9 منح المبدع/المساهم حصصا في كيان تثمين أو مرخص </w:t>
      </w:r>
      <w:r w:rsidRPr="00DD4B59">
        <w:rPr>
          <w:rFonts w:ascii="Simplified Arabic" w:eastAsia="Simplified Arabic" w:hAnsi="Simplified Arabic" w:cs="Simplified Arabic"/>
          <w:b/>
          <w:bCs/>
          <w:color w:val="4472C4" w:themeColor="accent1"/>
          <w:sz w:val="28"/>
          <w:szCs w:val="28"/>
          <w:rtl/>
        </w:rPr>
        <w:t>آخر</w:t>
      </w:r>
      <w:r w:rsidR="00DD4B59" w:rsidRPr="00DD4B59">
        <w:rPr>
          <w:rFonts w:ascii="Simplified Arabic" w:eastAsia="Simplified Arabic" w:hAnsi="Simplified Arabic" w:cs="Simplified Arabic" w:hint="cs"/>
          <w:b/>
          <w:bCs/>
          <w:color w:val="4472C4" w:themeColor="accent1"/>
          <w:sz w:val="28"/>
          <w:szCs w:val="28"/>
          <w:rtl/>
        </w:rPr>
        <w:t>:</w:t>
      </w:r>
    </w:p>
    <w:p w14:paraId="666E04E0" w14:textId="2F9CA7E6" w:rsidR="00104EFB" w:rsidRDefault="001E04A0" w:rsidP="00DD4B59">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يحتفظ المبدعون/المساهمون بحقهم في المشاركة في جميع العوائد الأخرى الناتجة عن ترخيص الملكية الفكرية، بما في ذلك على شكل حصص في كيان تجاري يمنح ترخيصا لاستغلال ملكية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الفكرية التي قاموا بإنشائها أو المساهمة في إنشائها، وذلك وفقا للتشريعات والأنظمة المعمول به.</w:t>
      </w:r>
    </w:p>
    <w:p w14:paraId="25BE0295"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4.9 البيانات المرجعية / معلومات الاتصال.</w:t>
      </w:r>
    </w:p>
    <w:p w14:paraId="3A0B7EE7" w14:textId="77777777" w:rsidR="00DD4B59"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1.4.9 البيانات المرجعية / معلومات الاتصال</w:t>
      </w:r>
      <w:r w:rsidR="00DD4B59">
        <w:rPr>
          <w:rFonts w:ascii="Simplified Arabic" w:eastAsia="Simplified Arabic" w:hAnsi="Simplified Arabic" w:cs="Simplified Arabic" w:hint="cs"/>
          <w:b/>
          <w:bCs/>
          <w:color w:val="0070C0"/>
          <w:sz w:val="28"/>
          <w:szCs w:val="28"/>
          <w:rtl/>
        </w:rPr>
        <w:t>:</w:t>
      </w:r>
    </w:p>
    <w:p w14:paraId="0575D59D" w14:textId="6610240E" w:rsidR="00104EFB" w:rsidRDefault="001E04A0" w:rsidP="00DD4B59">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 xml:space="preserve">يتحمل كل مبدع/مساهم مسؤولية التأكد من أن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تمتلك بياناته المرجعية ومعلومات الاتصال المحدثة لأغراض توزيع الإيرادات. ما لم تنص التشريعات على خلاف ذلك، إذا لم تتمكن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من الوصول إلى المبدع/المساهم على الرغم من بذل جهود معقولة لصرف حصته من الإيرادات، ومرت فترة [خمس] سنوات منذ المحاولة الأولى، فإن الحصة المستحقة للمبدع/المساهم أو لورثته ستحول إلى الصندوق المركزي لـ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لتمويل أنشطة البحث والابتكار.</w:t>
      </w:r>
    </w:p>
    <w:p w14:paraId="1490A674"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10 – إدارة محفظة الملكية الفكرية</w:t>
      </w:r>
    </w:p>
    <w:p w14:paraId="0C4E6F62"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1.10 السجل والمتابعة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يتولى مكتب المحاسبة أو المالية، بالتعاون مع مركز دعم التكنولوجيا والابتكار، الحفاظ على سجل للملكية الفكرية الخاصة بـ</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بشكل مناسب ومفصل بما يكفي. كما يضمن متابعة المواعيد النهائية للالتزامات المتعلقة بدفع الرسوم السنوية ورسوم الحفاظ على حقوق الملكية الفكرية، ويبلغ في وقت معقول الشخص أو القسم المسؤول عن تنفيذ هذه المدفوعات.</w:t>
      </w:r>
    </w:p>
    <w:p w14:paraId="3813C1C4" w14:textId="139363B3"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lastRenderedPageBreak/>
        <w:t xml:space="preserve">2.10 </w:t>
      </w:r>
      <w:r w:rsidRPr="00DD4B59">
        <w:rPr>
          <w:rFonts w:ascii="Simplified Arabic" w:eastAsia="Simplified Arabic" w:hAnsi="Simplified Arabic" w:cs="Simplified Arabic"/>
          <w:b/>
          <w:bCs/>
          <w:color w:val="4472C4" w:themeColor="accent1"/>
          <w:sz w:val="28"/>
          <w:szCs w:val="28"/>
          <w:rtl/>
        </w:rPr>
        <w:t>المحاسبة</w:t>
      </w:r>
      <w:r w:rsidR="00DD4B59" w:rsidRPr="00DD4B59">
        <w:rPr>
          <w:rFonts w:ascii="Simplified Arabic" w:eastAsia="Simplified Arabic" w:hAnsi="Simplified Arabic" w:cs="Simplified Arabic" w:hint="cs"/>
          <w:b/>
          <w:bCs/>
          <w:color w:val="4472C4" w:themeColor="accent1"/>
          <w:sz w:val="28"/>
          <w:szCs w:val="28"/>
          <w:rtl/>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يحتفظ مكتب المحاسبة أو المالية بدفتر حسابات لكل أصل من أصول الملكية الفكرية لأغراض احتساب توزيع العوائد.</w:t>
      </w:r>
    </w:p>
    <w:p w14:paraId="68FD5AC3"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11 – الموارد البيولوجية والمعارف المرتبطة بها</w:t>
      </w:r>
    </w:p>
    <w:p w14:paraId="5A8FCD85" w14:textId="256AD935" w:rsidR="00104EFB" w:rsidRDefault="001E04A0">
      <w:pPr>
        <w:bidi/>
        <w:jc w:val="both"/>
        <w:rPr>
          <w:rFonts w:ascii="Simplified Arabic" w:eastAsia="Simplified Arabic" w:hAnsi="Simplified Arabic" w:cs="Simplified Arabic"/>
          <w:sz w:val="28"/>
          <w:szCs w:val="28"/>
        </w:rPr>
      </w:pPr>
      <w:proofErr w:type="gramStart"/>
      <w:r>
        <w:rPr>
          <w:rFonts w:ascii="Simplified Arabic" w:eastAsia="Simplified Arabic" w:hAnsi="Simplified Arabic" w:cs="Simplified Arabic"/>
          <w:b/>
          <w:bCs/>
          <w:color w:val="0070C0"/>
          <w:sz w:val="28"/>
          <w:szCs w:val="28"/>
        </w:rPr>
        <w:t>1.11</w:t>
      </w:r>
      <w:r w:rsidR="00A862F3">
        <w:rPr>
          <w:rFonts w:ascii="Simplified Arabic" w:eastAsia="Simplified Arabic" w:hAnsi="Simplified Arabic" w:cs="Simplified Arabic" w:hint="cs"/>
          <w:b/>
          <w:bCs/>
          <w:color w:val="0070C0"/>
          <w:sz w:val="28"/>
          <w:szCs w:val="28"/>
          <w:rtl/>
        </w:rPr>
        <w:t xml:space="preserve"> </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عندما</w:t>
      </w:r>
      <w:proofErr w:type="gramEnd"/>
      <w:r>
        <w:rPr>
          <w:rFonts w:ascii="Simplified Arabic" w:eastAsia="Simplified Arabic" w:hAnsi="Simplified Arabic" w:cs="Simplified Arabic"/>
          <w:sz w:val="28"/>
          <w:szCs w:val="28"/>
          <w:rtl/>
        </w:rPr>
        <w:t xml:space="preserve"> تجرى الأبحاث داخل </w:t>
      </w:r>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باستخدام المعارف التقليدية أو الموارد الوراثية، يجب احترام أحكام التشريع الوطني </w:t>
      </w:r>
      <w:r>
        <w:rPr>
          <w:rFonts w:ascii="Simplified Arabic" w:eastAsia="Simplified Arabic" w:hAnsi="Simplified Arabic" w:cs="Simplified Arabic"/>
          <w:b/>
          <w:bCs/>
          <w:color w:val="0070C0"/>
          <w:sz w:val="28"/>
          <w:szCs w:val="28"/>
          <w:vertAlign w:val="superscript"/>
        </w:rPr>
        <w:t>(49)</w:t>
      </w:r>
      <w:r>
        <w:rPr>
          <w:rFonts w:ascii="Simplified Arabic" w:eastAsia="Simplified Arabic" w:hAnsi="Simplified Arabic" w:cs="Simplified Arabic"/>
          <w:sz w:val="28"/>
          <w:szCs w:val="28"/>
          <w:rtl/>
        </w:rPr>
        <w:t xml:space="preserve">، والذي قد ينص على التزامات تتعلق بالموافقة المسبقة المستنيرة، والوصول إلى الموارد، وتقاسم المنافع، بالإضافة إلى ضرورة الحصول على التصاريح    المناسبة </w:t>
      </w:r>
      <w:r>
        <w:rPr>
          <w:rFonts w:ascii="Simplified Arabic" w:eastAsia="Simplified Arabic" w:hAnsi="Simplified Arabic" w:cs="Simplified Arabic"/>
          <w:b/>
          <w:bCs/>
          <w:color w:val="0070C0"/>
          <w:sz w:val="28"/>
          <w:szCs w:val="28"/>
          <w:vertAlign w:val="superscript"/>
        </w:rPr>
        <w:t>(50)</w:t>
      </w:r>
      <w:r w:rsidR="00A862F3">
        <w:rPr>
          <w:rFonts w:ascii="Simplified Arabic" w:eastAsia="Simplified Arabic" w:hAnsi="Simplified Arabic" w:cs="Simplified Arabic" w:hint="cs"/>
          <w:sz w:val="28"/>
          <w:szCs w:val="28"/>
          <w:rtl/>
        </w:rPr>
        <w:t>.</w:t>
      </w:r>
    </w:p>
    <w:p w14:paraId="59CC499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2.11</w:t>
      </w:r>
      <w:r>
        <w:rPr>
          <w:rFonts w:ascii="Simplified Arabic" w:eastAsia="Simplified Arabic" w:hAnsi="Simplified Arabic" w:cs="Simplified Arabic"/>
          <w:sz w:val="28"/>
          <w:szCs w:val="28"/>
          <w:rtl/>
        </w:rPr>
        <w:t xml:space="preserve"> تقوم </w:t>
      </w:r>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 xml:space="preserve">.] </w:t>
      </w:r>
      <w:r>
        <w:rPr>
          <w:rFonts w:ascii="Simplified Arabic" w:eastAsia="Simplified Arabic" w:hAnsi="Simplified Arabic" w:cs="Simplified Arabic"/>
          <w:sz w:val="28"/>
          <w:szCs w:val="28"/>
          <w:rtl/>
        </w:rPr>
        <w:t>بوضع الإجراءات والآليات المتعلقة بالوصول إلى الموارد البيولوجية والمعارف المرتبطة بها والمعارف التقليدية اللازمة لضمان الامتثال للتشريع الوطني.</w:t>
      </w:r>
    </w:p>
    <w:p w14:paraId="0D313E9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3.11</w:t>
      </w:r>
      <w:r>
        <w:rPr>
          <w:rFonts w:ascii="Simplified Arabic" w:eastAsia="Simplified Arabic" w:hAnsi="Simplified Arabic" w:cs="Simplified Arabic"/>
          <w:sz w:val="28"/>
          <w:szCs w:val="28"/>
          <w:rtl/>
        </w:rPr>
        <w:t xml:space="preserve"> عند تقديم طلب براءة اختراع للاختراعات المستندة إلى الموارد الوراثية و/أو المعارف التقليدية المرتبطة بها، يجب الالتزام بمتطلبات الإفصاح الخاصة بهذه الموارد والمعارف التي قد تنطبق بموجب التشريع الوطني </w:t>
      </w:r>
      <w:r>
        <w:rPr>
          <w:rFonts w:ascii="Simplified Arabic" w:eastAsia="Simplified Arabic" w:hAnsi="Simplified Arabic" w:cs="Simplified Arabic"/>
          <w:b/>
          <w:bCs/>
          <w:color w:val="0070C0"/>
          <w:sz w:val="28"/>
          <w:szCs w:val="28"/>
          <w:vertAlign w:val="superscript"/>
        </w:rPr>
        <w:t>(51</w:t>
      </w:r>
      <w:proofErr w:type="gramStart"/>
      <w:r>
        <w:rPr>
          <w:rFonts w:ascii="Simplified Arabic" w:eastAsia="Simplified Arabic" w:hAnsi="Simplified Arabic" w:cs="Simplified Arabic"/>
          <w:b/>
          <w:bCs/>
          <w:color w:val="0070C0"/>
          <w:sz w:val="28"/>
          <w:szCs w:val="28"/>
          <w:vertAlign w:val="superscript"/>
        </w:rPr>
        <w:t>)</w:t>
      </w:r>
      <w:r>
        <w:rPr>
          <w:rFonts w:ascii="Simplified Arabic" w:eastAsia="Simplified Arabic" w:hAnsi="Simplified Arabic" w:cs="Simplified Arabic"/>
          <w:sz w:val="28"/>
          <w:szCs w:val="28"/>
        </w:rPr>
        <w:t xml:space="preserve"> .</w:t>
      </w:r>
      <w:proofErr w:type="gramEnd"/>
    </w:p>
    <w:p w14:paraId="353AFAE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4.11</w:t>
      </w:r>
      <w:r>
        <w:rPr>
          <w:rFonts w:ascii="Simplified Arabic" w:eastAsia="Simplified Arabic" w:hAnsi="Simplified Arabic" w:cs="Simplified Arabic"/>
          <w:sz w:val="28"/>
          <w:szCs w:val="28"/>
          <w:rtl/>
        </w:rPr>
        <w:t xml:space="preserve"> يتعين على </w:t>
      </w:r>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تنفيذ إجراءات وأنظمة تضمن تتبع الموارد الوراثية والمعارف التقليدية المستخدمة في أبحاثها، لتسهيل الامتثال لأي التزامات إفصاح عن البراءات المنصوص عليها في التشريع الوطني.</w:t>
      </w:r>
    </w:p>
    <w:p w14:paraId="32B9284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Pr>
        <w:t>5.11</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وفقا لما سبق، تتضمن</w:t>
      </w:r>
      <w:r>
        <w:rPr>
          <w:rFonts w:ascii="Simplified Arabic" w:eastAsia="Simplified Arabic" w:hAnsi="Simplified Arabic" w:cs="Simplified Arabic"/>
          <w:b/>
          <w:bCs/>
          <w:color w:val="EE0000"/>
          <w:sz w:val="28"/>
          <w:szCs w:val="28"/>
          <w:rtl/>
        </w:rPr>
        <w:t xml:space="preserve"> [اسم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 xml:space="preserve">.] </w:t>
      </w:r>
      <w:r>
        <w:rPr>
          <w:rFonts w:ascii="Simplified Arabic" w:eastAsia="Simplified Arabic" w:hAnsi="Simplified Arabic" w:cs="Simplified Arabic"/>
          <w:sz w:val="28"/>
          <w:szCs w:val="28"/>
          <w:rtl/>
        </w:rPr>
        <w:t>في جميع عقود البحث التي تبرمها، أحكاما تتعلق بحماية وممارسة حقوق الملكية الفكرية التي قد تنشأ عن استخدام المعارف التقليدية و/أو الموارد الوراثية.</w:t>
      </w:r>
    </w:p>
    <w:p w14:paraId="2CE8C34C" w14:textId="77777777" w:rsidR="00A862F3" w:rsidRDefault="00A862F3">
      <w:pPr>
        <w:bidi/>
        <w:jc w:val="both"/>
        <w:rPr>
          <w:rFonts w:ascii="Simplified Arabic" w:eastAsia="Simplified Arabic" w:hAnsi="Simplified Arabic" w:cs="Simplified Arabic"/>
          <w:b/>
          <w:bCs/>
          <w:sz w:val="18"/>
          <w:szCs w:val="18"/>
          <w:rtl/>
        </w:rPr>
      </w:pPr>
    </w:p>
    <w:p w14:paraId="1F6842DB" w14:textId="77777777" w:rsidR="00A862F3" w:rsidRDefault="00A862F3" w:rsidP="00A862F3">
      <w:pPr>
        <w:bidi/>
        <w:jc w:val="both"/>
        <w:rPr>
          <w:rFonts w:ascii="Simplified Arabic" w:eastAsia="Simplified Arabic" w:hAnsi="Simplified Arabic" w:cs="Simplified Arabic"/>
          <w:b/>
          <w:bCs/>
          <w:sz w:val="18"/>
          <w:szCs w:val="18"/>
          <w:rtl/>
        </w:rPr>
      </w:pPr>
    </w:p>
    <w:p w14:paraId="044BA90E" w14:textId="7898F7D3" w:rsidR="00104EFB" w:rsidRDefault="001E04A0" w:rsidP="00A862F3">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(49) على سبيل المثال، عندما يحتاج عضو في المؤسسة إلى الاطلاع على الموارد الجينية واستخدامها لأغراض البحث، أو عند التخطيط لمشاركة عينات من الموارد الجينية مع شركاء في دول أخرى، تلتزم المؤسسة بالامتثال للتشريع الوطني المعمول به، القانون رقم 14-07 المؤرخ في 13 شوال 1435 الموافق 9 أغسطس 2014، المتعلق بالموارد البيولوجية، دون تاريخ.</w:t>
      </w:r>
    </w:p>
    <w:p w14:paraId="65A12F76"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(50) تحصل المؤسسة البحثية أو الجامعة على التصاريح اللازمة والموافقات المسبقة الواعية، وتكشف عن أصل أو مصدر المعارف التقليدية، والتعبيرات الثقافية التقليدية، والموارد الجينية في أي طلب يتعلق بحقوق الملكية الفكرية، دون تاريخ.</w:t>
      </w:r>
    </w:p>
    <w:p w14:paraId="73A6B69A" w14:textId="77777777" w:rsidR="00104EFB" w:rsidRDefault="001E04A0">
      <w:pPr>
        <w:bidi/>
        <w:jc w:val="both"/>
        <w:rPr>
          <w:rFonts w:ascii="Simplified Arabic" w:eastAsia="Simplified Arabic" w:hAnsi="Simplified Arabic" w:cs="Simplified Arabic"/>
          <w:b/>
          <w:bCs/>
          <w:sz w:val="18"/>
          <w:szCs w:val="18"/>
        </w:rPr>
      </w:pPr>
      <w:r>
        <w:rPr>
          <w:rFonts w:ascii="Simplified Arabic" w:eastAsia="Simplified Arabic" w:hAnsi="Simplified Arabic" w:cs="Simplified Arabic"/>
          <w:b/>
          <w:bCs/>
          <w:sz w:val="18"/>
          <w:szCs w:val="18"/>
          <w:rtl/>
        </w:rPr>
        <w:t>(51) القانون رقم 14-07 المؤرخ في 13 شوال 1435 الموافق 9 أغسطس 2014، المتعلق بالموارد البيولوجية، دون تاريخ.</w:t>
      </w:r>
    </w:p>
    <w:p w14:paraId="5DB831FF" w14:textId="77777777" w:rsidR="00104EFB" w:rsidRDefault="00104EFB">
      <w:pPr>
        <w:bidi/>
        <w:jc w:val="both"/>
        <w:rPr>
          <w:rFonts w:ascii="Simplified Arabic" w:eastAsia="Simplified Arabic" w:hAnsi="Simplified Arabic" w:cs="Simplified Arabic"/>
          <w:sz w:val="28"/>
          <w:szCs w:val="28"/>
        </w:rPr>
      </w:pPr>
    </w:p>
    <w:p w14:paraId="344A06C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المادة 12 – تضارب المصالح وتضارب الالتزامات</w:t>
      </w:r>
    </w:p>
    <w:p w14:paraId="16F3AFD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1.12 الالتزام تجاه المؤسسة.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يلتزم أعضاء الهيئة ؤ  والزائرون بتكريس الجزء الأكبر من وقتهم ومساهماتهم الفكرية لبرامج التدريب والبحث والتعليم الخاصة بـ </w:t>
      </w:r>
      <w:r>
        <w:rPr>
          <w:rFonts w:ascii="Simplified Arabic" w:eastAsia="Simplified Arabic" w:hAnsi="Simplified Arabic" w:cs="Simplified Arabic"/>
          <w:b/>
          <w:bCs/>
          <w:color w:val="EE0000"/>
          <w:sz w:val="28"/>
          <w:szCs w:val="28"/>
          <w:rtl/>
        </w:rPr>
        <w:t>[اسم المؤسسة الجامعية…..].</w:t>
      </w:r>
    </w:p>
    <w:p w14:paraId="1DAD2B3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2.12 المصلحة العليا للمؤسسة.</w:t>
      </w:r>
      <w:r>
        <w:rPr>
          <w:rFonts w:ascii="Simplified Arabic" w:eastAsia="Simplified Arabic" w:hAnsi="Simplified Arabic" w:cs="Simplified Arabic"/>
          <w:sz w:val="28"/>
          <w:szCs w:val="28"/>
          <w:rtl/>
        </w:rPr>
        <w:t xml:space="preserve"> يقع على عاتق أعضاء الهيئة أعضاء الهيئة الجامعية والزائرين الالتزام بالمصلحة العليا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ويجب عليهم تجنب أي موقف قد تؤثر فيه مصالح خارجية بشكل كبير وسلبي على أخلاقياتهم المهنية ونزاهة البحث العلمي</w:t>
      </w:r>
      <w:r>
        <w:rPr>
          <w:rFonts w:ascii="Simplified Arabic" w:eastAsia="Simplified Arabic" w:hAnsi="Simplified Arabic" w:cs="Simplified Arabic"/>
          <w:b/>
          <w:bCs/>
          <w:sz w:val="28"/>
          <w:szCs w:val="28"/>
        </w:rPr>
        <w:t>.</w:t>
      </w:r>
    </w:p>
    <w:p w14:paraId="175E9BB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3.12 الاتفاقات مع أطراف ثالثة.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يتحمل جميع </w:t>
      </w:r>
      <w:r w:rsidRPr="00A862F3">
        <w:rPr>
          <w:rFonts w:ascii="Simplified Arabic" w:eastAsia="Simplified Arabic" w:hAnsi="Simplified Arabic" w:cs="Simplified Arabic"/>
          <w:sz w:val="28"/>
          <w:szCs w:val="28"/>
          <w:rtl/>
        </w:rPr>
        <w:t xml:space="preserve">أعضاء الهيئة الجامعية والزائرين </w:t>
      </w:r>
      <w:r>
        <w:rPr>
          <w:rFonts w:ascii="Simplified Arabic" w:eastAsia="Simplified Arabic" w:hAnsi="Simplified Arabic" w:cs="Simplified Arabic"/>
          <w:sz w:val="28"/>
          <w:szCs w:val="28"/>
          <w:rtl/>
        </w:rPr>
        <w:t>مسؤولية التأكد من أن الاتفاقات المبرمة مع أطراف ثالثة لا تتعارض مع الالتزامات والمسؤوليات المترتبة عليهم وفقا لهذه السياسة. ينطبق هذا البند بشكل خاص على خدمات الاستشارات والخدمات البحثية الأخرى. ويجب على كل فرد توضيح التزاماته ومسؤولياته بوضوح للأطراف الثالثة التي قد يبرم معها مثل هذه الاتفاقات، والتأكد من أن لديهم نسخة من هذه السياسة.</w:t>
      </w:r>
    </w:p>
    <w:p w14:paraId="2389908E" w14:textId="77777777" w:rsidR="00104EFB" w:rsidRPr="00A862F3"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4.12 إعلان الأنشطة الخارجية والمصالح المالية.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يجب على أي عضو من  أعضاء الهيئة الجامعية  أو زائر إبلاغ السلطة المختصة داخل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بأية </w:t>
      </w:r>
      <w:r w:rsidRPr="00A862F3">
        <w:rPr>
          <w:rFonts w:ascii="Simplified Arabic" w:eastAsia="Simplified Arabic" w:hAnsi="Simplified Arabic" w:cs="Simplified Arabic"/>
          <w:sz w:val="28"/>
          <w:szCs w:val="28"/>
          <w:rtl/>
        </w:rPr>
        <w:t>تعارض محتملة أوأو قائم  في المصالح أو الالتزامات في أقرب وقت ممكن، وفق السياسات المعمول بها في هذا الشأن. وتقع على عاتق هذه السلطة مسؤولية معالجة المسألة والتوصل إلى حل يرضي جميع الأطراف المعنية ويضمن حماية مصالح المؤسسة ونزاهة البحث العلمي.</w:t>
      </w:r>
    </w:p>
    <w:p w14:paraId="6F7B6AD4"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13 – النزاعات</w:t>
      </w:r>
    </w:p>
    <w:p w14:paraId="6CBE3FA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t>1.13 عدم الالتزام بهذه السياسة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يعالج أي إخلال بأحكام هذه السياسة وفق الإجراءات العادية لـ</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وبما يتوافق مع أحكام التشريعات واللوائح السارية.</w:t>
      </w:r>
    </w:p>
    <w:p w14:paraId="7EB040F2" w14:textId="77777777" w:rsidR="00A862F3"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2.13 تسوية النزاعات</w:t>
      </w:r>
      <w:r w:rsidR="00A862F3">
        <w:rPr>
          <w:rFonts w:ascii="Simplified Arabic" w:eastAsia="Simplified Arabic" w:hAnsi="Simplified Arabic" w:cs="Simplified Arabic" w:hint="cs"/>
          <w:b/>
          <w:bCs/>
          <w:color w:val="0070C0"/>
          <w:sz w:val="28"/>
          <w:szCs w:val="28"/>
          <w:rtl/>
        </w:rPr>
        <w:t>:</w:t>
      </w:r>
    </w:p>
    <w:p w14:paraId="599CAE3A" w14:textId="732DC222" w:rsidR="00104EFB" w:rsidRDefault="001E04A0" w:rsidP="00A862F3">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Pr>
        <w:t>1.2.13</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FF0000"/>
          <w:sz w:val="28"/>
          <w:szCs w:val="28"/>
          <w:rtl/>
        </w:rPr>
        <w:t xml:space="preserve"> </w:t>
      </w:r>
      <w:r w:rsidRPr="00A862F3">
        <w:rPr>
          <w:rFonts w:ascii="Simplified Arabic" w:eastAsia="Simplified Arabic" w:hAnsi="Simplified Arabic" w:cs="Simplified Arabic"/>
          <w:sz w:val="28"/>
          <w:szCs w:val="28"/>
          <w:rtl/>
        </w:rPr>
        <w:t xml:space="preserve">الفحص والوساطة الأولية </w:t>
      </w:r>
      <w:r w:rsidR="00A862F3" w:rsidRPr="00A862F3">
        <w:rPr>
          <w:rFonts w:ascii="Simplified Arabic" w:eastAsia="Simplified Arabic" w:hAnsi="Simplified Arabic" w:cs="Simplified Arabic" w:hint="cs"/>
          <w:sz w:val="28"/>
          <w:szCs w:val="28"/>
          <w:rtl/>
        </w:rPr>
        <w:t>ل</w:t>
      </w:r>
      <w:r w:rsidR="00A862F3">
        <w:rPr>
          <w:rFonts w:ascii="Simplified Arabic" w:eastAsia="Simplified Arabic" w:hAnsi="Simplified Arabic" w:cs="Simplified Arabic" w:hint="cs"/>
          <w:sz w:val="28"/>
          <w:szCs w:val="28"/>
          <w:rtl/>
        </w:rPr>
        <w:t>أ</w:t>
      </w:r>
      <w:r w:rsidRPr="00A862F3">
        <w:rPr>
          <w:rFonts w:ascii="Simplified Arabic" w:eastAsia="Simplified Arabic" w:hAnsi="Simplified Arabic" w:cs="Simplified Arabic"/>
          <w:sz w:val="28"/>
          <w:szCs w:val="28"/>
          <w:rtl/>
        </w:rPr>
        <w:t>ي نزاع داخلي أو مسألة تتعلق بتفسير هذه السياسة يجب إحالتها أولا إلى مركز دعم التكنولوجيا</w:t>
      </w:r>
      <w:r>
        <w:rPr>
          <w:rFonts w:ascii="Simplified Arabic" w:eastAsia="Simplified Arabic" w:hAnsi="Simplified Arabic" w:cs="Simplified Arabic"/>
          <w:sz w:val="28"/>
          <w:szCs w:val="28"/>
          <w:rtl/>
        </w:rPr>
        <w:t xml:space="preserve"> والابتكار للفحص، ثم إلى لجنة الملكية الفكرية للوساطة.</w:t>
      </w:r>
      <w:r>
        <w:rPr>
          <w:rFonts w:ascii="Simplified Arabic" w:eastAsia="Simplified Arabic" w:hAnsi="Simplified Arabic" w:cs="Simplified Arabic"/>
          <w:b/>
          <w:bCs/>
          <w:sz w:val="28"/>
          <w:szCs w:val="28"/>
        </w:rPr>
        <w:br/>
      </w:r>
      <w:r>
        <w:rPr>
          <w:rFonts w:ascii="Simplified Arabic" w:eastAsia="Simplified Arabic" w:hAnsi="Simplified Arabic" w:cs="Simplified Arabic"/>
          <w:b/>
          <w:bCs/>
          <w:color w:val="0070C0"/>
          <w:sz w:val="28"/>
          <w:szCs w:val="28"/>
        </w:rPr>
        <w:t xml:space="preserve">2.2.13  </w:t>
      </w:r>
      <w:r>
        <w:rPr>
          <w:rFonts w:ascii="Simplified Arabic" w:eastAsia="Simplified Arabic" w:hAnsi="Simplified Arabic" w:cs="Simplified Arabic"/>
          <w:b/>
          <w:bCs/>
          <w:color w:val="FF0000"/>
          <w:sz w:val="28"/>
          <w:szCs w:val="28"/>
          <w:rtl/>
        </w:rPr>
        <w:t xml:space="preserve"> </w:t>
      </w:r>
      <w:r w:rsidRPr="00A862F3">
        <w:rPr>
          <w:rFonts w:ascii="Simplified Arabic" w:eastAsia="Simplified Arabic" w:hAnsi="Simplified Arabic" w:cs="Simplified Arabic"/>
          <w:sz w:val="28"/>
          <w:szCs w:val="28"/>
          <w:rtl/>
        </w:rPr>
        <w:t>الوساطة من قبل رئيس المؤسسة</w:t>
      </w:r>
      <w:r w:rsidRPr="00A862F3">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b/>
          <w:bCs/>
          <w:color w:val="0070C0"/>
          <w:sz w:val="28"/>
          <w:szCs w:val="28"/>
          <w:rtl/>
        </w:rPr>
        <w:t>إ</w:t>
      </w:r>
      <w:r>
        <w:rPr>
          <w:rFonts w:ascii="Simplified Arabic" w:eastAsia="Simplified Arabic" w:hAnsi="Simplified Arabic" w:cs="Simplified Arabic"/>
          <w:sz w:val="28"/>
          <w:szCs w:val="28"/>
          <w:rtl/>
        </w:rPr>
        <w:t>ذا لم تتمكن لجنة الملكية الفكرية من حل الوضع خلال مدة لا تتجاوز ثلاثة أشهر، يحال النزاع أو مسألة التفسير إلى رئيس المؤسسة للوساطة.</w:t>
      </w:r>
      <w:r>
        <w:rPr>
          <w:rFonts w:ascii="Simplified Arabic" w:eastAsia="Simplified Arabic" w:hAnsi="Simplified Arabic" w:cs="Simplified Arabic"/>
          <w:b/>
          <w:bCs/>
          <w:sz w:val="28"/>
          <w:szCs w:val="28"/>
        </w:rPr>
        <w:br/>
      </w:r>
      <w:r>
        <w:rPr>
          <w:rFonts w:ascii="Simplified Arabic" w:eastAsia="Simplified Arabic" w:hAnsi="Simplified Arabic" w:cs="Simplified Arabic"/>
          <w:b/>
          <w:bCs/>
          <w:color w:val="0070C0"/>
          <w:sz w:val="28"/>
          <w:szCs w:val="28"/>
        </w:rPr>
        <w:t>3.2.13</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FF0000"/>
          <w:sz w:val="28"/>
          <w:szCs w:val="28"/>
          <w:rtl/>
        </w:rPr>
        <w:t xml:space="preserve"> </w:t>
      </w:r>
      <w:r w:rsidRPr="00A862F3">
        <w:rPr>
          <w:rFonts w:ascii="Simplified Arabic" w:eastAsia="Simplified Arabic" w:hAnsi="Simplified Arabic" w:cs="Simplified Arabic"/>
          <w:sz w:val="28"/>
          <w:szCs w:val="28"/>
          <w:rtl/>
        </w:rPr>
        <w:t xml:space="preserve">اللجوء إلى الجهات الوطنية أو الدولية إذا لم </w:t>
      </w:r>
      <w:r>
        <w:rPr>
          <w:rFonts w:ascii="Simplified Arabic" w:eastAsia="Simplified Arabic" w:hAnsi="Simplified Arabic" w:cs="Simplified Arabic"/>
          <w:sz w:val="28"/>
          <w:szCs w:val="28"/>
          <w:rtl/>
        </w:rPr>
        <w:t xml:space="preserve">يتمكن رئيس المؤسسة من حل النزاع أو مسألة </w:t>
      </w:r>
      <w:r>
        <w:rPr>
          <w:rFonts w:ascii="Simplified Arabic" w:eastAsia="Simplified Arabic" w:hAnsi="Simplified Arabic" w:cs="Simplified Arabic"/>
          <w:sz w:val="28"/>
          <w:szCs w:val="28"/>
          <w:rtl/>
        </w:rPr>
        <w:lastRenderedPageBreak/>
        <w:t>التفسير، يمكن، بموافقة الأطراف وحسب طبيعة الإبداع الفكري، إحالة النزاع إما إلى إجراءات الوساطة لدى جهة وطنية أو دولية مختصة (مثل الديوان الوطني لحقوق المؤلف والحقوق المجاورة أو المعهد الوطني الجزائري للملكية الصناعية، أو مركز التحكيم والوساطة التابع للويبو)، أو إلى الجهات القضائية المخت</w:t>
      </w:r>
      <w:r>
        <w:rPr>
          <w:rFonts w:ascii="Simplified Arabic" w:eastAsia="Simplified Arabic" w:hAnsi="Simplified Arabic" w:cs="Simplified Arabic"/>
          <w:sz w:val="28"/>
          <w:szCs w:val="28"/>
          <w:rtl/>
        </w:rPr>
        <w:t>صة، وفقا للتشريعات السارية.</w:t>
      </w:r>
    </w:p>
    <w:p w14:paraId="6AD4C8B3" w14:textId="14720E83"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3.13 الطعن</w:t>
      </w:r>
      <w:r w:rsidR="00A862F3">
        <w:rPr>
          <w:rFonts w:ascii="Simplified Arabic" w:eastAsia="Simplified Arabic" w:hAnsi="Simplified Arabic" w:cs="Simplified Arabic" w:hint="cs"/>
          <w:b/>
          <w:bCs/>
          <w:color w:val="0070C0"/>
          <w:sz w:val="28"/>
          <w:szCs w:val="28"/>
          <w:rtl/>
        </w:rPr>
        <w:t>:</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يحق لأي شخص خاضع لهذه السياسة تقديم طعن إلى لجنة الملكية الفكرية بشأن جميع جوانب تطبيقها.</w:t>
      </w:r>
    </w:p>
    <w:p w14:paraId="00246EDF"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 14 – التعديلات</w:t>
      </w:r>
    </w:p>
    <w:p w14:paraId="10BE0D9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0070C0"/>
          <w:sz w:val="28"/>
          <w:szCs w:val="28"/>
          <w:rtl/>
        </w:rPr>
        <w:t>1.14 المراجعة</w:t>
      </w: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يمكن للجنة الملكية الفكرية في أي وقت أن تقرر تعديل هذه السياسة. </w:t>
      </w:r>
      <w:r>
        <w:rPr>
          <w:rFonts w:ascii="Simplified Arabic" w:eastAsia="Simplified Arabic" w:hAnsi="Simplified Arabic" w:cs="Simplified Arabic"/>
          <w:color w:val="FF0000"/>
          <w:sz w:val="28"/>
          <w:szCs w:val="28"/>
          <w:rtl/>
        </w:rPr>
        <w:t>و</w:t>
      </w:r>
      <w:r>
        <w:rPr>
          <w:rFonts w:ascii="Simplified Arabic" w:eastAsia="Simplified Arabic" w:hAnsi="Simplified Arabic" w:cs="Simplified Arabic"/>
          <w:sz w:val="28"/>
          <w:szCs w:val="28"/>
          <w:rtl/>
        </w:rPr>
        <w:t xml:space="preserve"> في هذه الحالة:</w:t>
      </w:r>
      <w:r>
        <w:rPr>
          <w:rFonts w:ascii="Simplified Arabic" w:eastAsia="Simplified Arabic" w:hAnsi="Simplified Arabic" w:cs="Simplified Arabic"/>
          <w:sz w:val="28"/>
          <w:szCs w:val="28"/>
          <w:rtl/>
        </w:rPr>
        <w:br/>
        <w:t xml:space="preserve">أ. تطبق السياسة بعد تعديلها على أي أصل من أصول الملكية الفكرية يفصح عنه ابتداء من تاريخ سريان التعديل؛ </w:t>
      </w:r>
      <w:r>
        <w:rPr>
          <w:rFonts w:ascii="Simplified Arabic" w:eastAsia="Simplified Arabic" w:hAnsi="Simplified Arabic" w:cs="Simplified Arabic"/>
          <w:sz w:val="28"/>
          <w:szCs w:val="28"/>
          <w:rtl/>
        </w:rPr>
        <w:br/>
        <w:t xml:space="preserve">ب. تطبق السياسة كما كانت قبل التعديل على أي أصل من أصول الملكية الفكرية يفصح عنه قبل تاريخ سريان التعديل، مع الأخذ في الاعتبار أن </w:t>
      </w:r>
      <w:r w:rsidRPr="00210F77">
        <w:rPr>
          <w:rFonts w:ascii="Simplified Arabic" w:eastAsia="Simplified Arabic" w:hAnsi="Simplified Arabic" w:cs="Simplified Arabic"/>
          <w:sz w:val="28"/>
          <w:szCs w:val="28"/>
          <w:rtl/>
        </w:rPr>
        <w:t xml:space="preserve">أحكام السياسة المعدّلة تسري </w:t>
      </w:r>
      <w:r>
        <w:rPr>
          <w:rFonts w:ascii="Simplified Arabic" w:eastAsia="Simplified Arabic" w:hAnsi="Simplified Arabic" w:cs="Simplified Arabic"/>
          <w:sz w:val="28"/>
          <w:szCs w:val="28"/>
          <w:rtl/>
        </w:rPr>
        <w:t>على أي أصل من أصول الملكية الفكرية يرخص أو يسوق بطريقة أخرى ابتداء من تاريخ سريان التعديل، بغض النظر عن تاريخ الإفصاح عن الملكية الفكرية.</w:t>
      </w:r>
    </w:p>
    <w:p w14:paraId="661C5CF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المادة15-الملاحق</w:t>
      </w:r>
    </w:p>
    <w:p w14:paraId="40EA4DF5" w14:textId="77777777" w:rsidR="00210F77"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1: عقد البحث.</w:t>
      </w:r>
    </w:p>
    <w:p w14:paraId="11ABE72F" w14:textId="77777777" w:rsidR="00210F77" w:rsidRDefault="001E04A0" w:rsidP="00210F77">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2: التصريحات  (اختراع، عمل أدبي/فني، برنامج حاسوبي وتطبيق).</w:t>
      </w:r>
    </w:p>
    <w:p w14:paraId="1A10DE02" w14:textId="77777777" w:rsidR="00210F77" w:rsidRDefault="001E04A0" w:rsidP="00210F77">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3: سند التنازل.</w:t>
      </w:r>
    </w:p>
    <w:p w14:paraId="17B44511" w14:textId="77777777" w:rsidR="00210F77" w:rsidRDefault="001E04A0" w:rsidP="00210F77">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الملحق 4: التزام بالسرية.</w:t>
      </w:r>
    </w:p>
    <w:p w14:paraId="6927EC71" w14:textId="79CA6B53" w:rsidR="00104EFB" w:rsidRDefault="001E04A0" w:rsidP="00210F77">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الملحق 5: طلب تأجيل النشر (النشر الإلكتروني) للأطروحات والرسائل.</w:t>
      </w:r>
    </w:p>
    <w:p w14:paraId="3BA6A69C" w14:textId="77777777" w:rsidR="00104EFB" w:rsidRDefault="00104EFB">
      <w:pPr>
        <w:bidi/>
        <w:jc w:val="both"/>
        <w:rPr>
          <w:rFonts w:ascii="Simplified Arabic" w:eastAsia="Simplified Arabic" w:hAnsi="Simplified Arabic" w:cs="Simplified Arabic"/>
          <w:b/>
          <w:bCs/>
          <w:color w:val="0070C0"/>
          <w:sz w:val="28"/>
          <w:szCs w:val="28"/>
        </w:rPr>
      </w:pPr>
    </w:p>
    <w:p w14:paraId="0352764F" w14:textId="77777777" w:rsidR="00104EFB" w:rsidRDefault="00104EFB">
      <w:pPr>
        <w:bidi/>
        <w:jc w:val="both"/>
        <w:rPr>
          <w:rFonts w:ascii="Simplified Arabic" w:eastAsia="Simplified Arabic" w:hAnsi="Simplified Arabic" w:cs="Simplified Arabic"/>
          <w:b/>
          <w:bCs/>
          <w:sz w:val="28"/>
          <w:szCs w:val="28"/>
        </w:rPr>
      </w:pPr>
    </w:p>
    <w:p w14:paraId="0D915AB1" w14:textId="77777777" w:rsidR="00104EFB" w:rsidRDefault="00104EFB">
      <w:pPr>
        <w:bidi/>
        <w:jc w:val="both"/>
        <w:rPr>
          <w:rFonts w:ascii="Simplified Arabic" w:eastAsia="Simplified Arabic" w:hAnsi="Simplified Arabic" w:cs="Simplified Arabic"/>
          <w:b/>
          <w:bCs/>
          <w:sz w:val="28"/>
          <w:szCs w:val="28"/>
        </w:rPr>
      </w:pPr>
    </w:p>
    <w:p w14:paraId="67F933E3"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الملحق رقم 1</w:t>
      </w:r>
    </w:p>
    <w:tbl>
      <w:tblPr>
        <w:tblStyle w:val="af8"/>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4791"/>
        <w:gridCol w:w="1984"/>
      </w:tblGrid>
      <w:tr w:rsidR="00104EFB" w14:paraId="11E88478" w14:textId="77777777" w:rsidTr="00210F77">
        <w:tc>
          <w:tcPr>
            <w:tcW w:w="2864" w:type="dxa"/>
          </w:tcPr>
          <w:p w14:paraId="5E488047" w14:textId="77777777" w:rsidR="00104EFB" w:rsidRDefault="001E04A0">
            <w:pPr>
              <w:bidi/>
              <w:jc w:val="both"/>
            </w:pPr>
            <w:bookmarkStart w:id="25" w:name="_heading=h.lj5l8thmwbu0" w:colFirst="0" w:colLast="0"/>
            <w:bookmarkEnd w:id="25"/>
            <w:r>
              <w:rPr>
                <w:rtl/>
              </w:rPr>
              <w:t>المرجع:</w:t>
            </w:r>
          </w:p>
        </w:tc>
        <w:tc>
          <w:tcPr>
            <w:tcW w:w="4791" w:type="dxa"/>
            <w:vMerge w:val="restart"/>
          </w:tcPr>
          <w:p w14:paraId="1E6E0474" w14:textId="77777777" w:rsidR="00104EFB" w:rsidRDefault="001E04A0">
            <w:pPr>
              <w:bidi/>
              <w:jc w:val="both"/>
            </w:pPr>
            <w:r>
              <w:rPr>
                <w:rtl/>
              </w:rPr>
              <w:t>جامعة…………………………..</w:t>
            </w:r>
          </w:p>
          <w:p w14:paraId="7DAD95C0" w14:textId="77777777" w:rsidR="00104EFB" w:rsidRDefault="001E04A0">
            <w:pPr>
              <w:bidi/>
              <w:jc w:val="both"/>
            </w:pPr>
            <w:r>
              <w:rPr>
                <w:rtl/>
              </w:rPr>
              <w:t>مركز دعم التكنولوجيا والابتكار</w:t>
            </w:r>
          </w:p>
          <w:p w14:paraId="0756EF20" w14:textId="77777777" w:rsidR="00104EFB" w:rsidRDefault="00104EFB">
            <w:pPr>
              <w:bidi/>
              <w:jc w:val="both"/>
              <w:rPr>
                <w:sz w:val="17"/>
                <w:szCs w:val="17"/>
              </w:rPr>
            </w:pPr>
          </w:p>
        </w:tc>
        <w:tc>
          <w:tcPr>
            <w:tcW w:w="1984" w:type="dxa"/>
            <w:vMerge w:val="restart"/>
          </w:tcPr>
          <w:p w14:paraId="2D204238" w14:textId="77777777" w:rsidR="00104EFB" w:rsidRDefault="00104EFB">
            <w:pPr>
              <w:bidi/>
              <w:jc w:val="both"/>
              <w:rPr>
                <w:sz w:val="17"/>
                <w:szCs w:val="17"/>
              </w:rPr>
            </w:pPr>
          </w:p>
          <w:p w14:paraId="49991C89" w14:textId="77777777" w:rsidR="00104EFB" w:rsidRDefault="001E04A0">
            <w:pPr>
              <w:bidi/>
              <w:jc w:val="both"/>
            </w:pPr>
            <w:r>
              <w:rPr>
                <w:rtl/>
              </w:rPr>
              <w:t>شعار الجامعة</w:t>
            </w:r>
          </w:p>
        </w:tc>
      </w:tr>
      <w:tr w:rsidR="00104EFB" w14:paraId="49030C0A" w14:textId="77777777" w:rsidTr="00210F77">
        <w:tc>
          <w:tcPr>
            <w:tcW w:w="2864" w:type="dxa"/>
          </w:tcPr>
          <w:p w14:paraId="202EBB20" w14:textId="77777777" w:rsidR="00104EFB" w:rsidRDefault="001E04A0">
            <w:pPr>
              <w:bidi/>
              <w:jc w:val="both"/>
            </w:pPr>
            <w:r>
              <w:rPr>
                <w:rtl/>
              </w:rPr>
              <w:t>النسخة :  0.1</w:t>
            </w:r>
          </w:p>
        </w:tc>
        <w:tc>
          <w:tcPr>
            <w:tcW w:w="4791" w:type="dxa"/>
            <w:vMerge/>
          </w:tcPr>
          <w:p w14:paraId="3BCD71B3" w14:textId="77777777" w:rsidR="00104EFB" w:rsidRDefault="00104EFB">
            <w:pPr>
              <w:widowControl w:val="0"/>
              <w:pBdr>
                <w:top w:val="nil"/>
                <w:left w:val="nil"/>
                <w:bottom w:val="nil"/>
                <w:right w:val="nil"/>
                <w:between w:val="nil"/>
              </w:pBdr>
              <w:spacing w:line="276" w:lineRule="auto"/>
            </w:pPr>
          </w:p>
        </w:tc>
        <w:tc>
          <w:tcPr>
            <w:tcW w:w="1984" w:type="dxa"/>
            <w:vMerge/>
          </w:tcPr>
          <w:p w14:paraId="538FA6E9" w14:textId="77777777" w:rsidR="00104EFB" w:rsidRDefault="00104EFB">
            <w:pPr>
              <w:widowControl w:val="0"/>
              <w:pBdr>
                <w:top w:val="nil"/>
                <w:left w:val="nil"/>
                <w:bottom w:val="nil"/>
                <w:right w:val="nil"/>
                <w:between w:val="nil"/>
              </w:pBdr>
              <w:spacing w:line="276" w:lineRule="auto"/>
            </w:pPr>
          </w:p>
        </w:tc>
      </w:tr>
      <w:tr w:rsidR="00104EFB" w14:paraId="6BBDF032" w14:textId="77777777" w:rsidTr="00210F77">
        <w:tc>
          <w:tcPr>
            <w:tcW w:w="2864" w:type="dxa"/>
          </w:tcPr>
          <w:p w14:paraId="14F1BBD8" w14:textId="514F1914" w:rsidR="00104EFB" w:rsidRDefault="001E04A0">
            <w:pPr>
              <w:bidi/>
              <w:jc w:val="both"/>
            </w:pPr>
            <w:r>
              <w:rPr>
                <w:rtl/>
              </w:rPr>
              <w:t>تاريخ التطبيق: 9/</w:t>
            </w:r>
            <w:r w:rsidR="00210F77">
              <w:rPr>
                <w:rFonts w:hint="cs"/>
                <w:rtl/>
              </w:rPr>
              <w:t>02</w:t>
            </w:r>
            <w:r>
              <w:rPr>
                <w:rtl/>
              </w:rPr>
              <w:t>/202</w:t>
            </w:r>
            <w:r w:rsidR="00210F77">
              <w:rPr>
                <w:rFonts w:hint="cs"/>
                <w:rtl/>
              </w:rPr>
              <w:t>6</w:t>
            </w:r>
          </w:p>
        </w:tc>
        <w:tc>
          <w:tcPr>
            <w:tcW w:w="4791" w:type="dxa"/>
          </w:tcPr>
          <w:p w14:paraId="18C009A4" w14:textId="77777777" w:rsidR="00104EFB" w:rsidRDefault="001E04A0">
            <w:pPr>
              <w:bidi/>
              <w:jc w:val="both"/>
              <w:rPr>
                <w:b/>
                <w:bCs/>
                <w:sz w:val="28"/>
                <w:szCs w:val="28"/>
              </w:rPr>
            </w:pPr>
            <w:r>
              <w:rPr>
                <w:b/>
                <w:bCs/>
                <w:sz w:val="28"/>
                <w:szCs w:val="28"/>
                <w:rtl/>
              </w:rPr>
              <w:t>إرشادات إعداد عقد بحث</w:t>
            </w:r>
          </w:p>
        </w:tc>
        <w:tc>
          <w:tcPr>
            <w:tcW w:w="1984" w:type="dxa"/>
            <w:vMerge/>
          </w:tcPr>
          <w:p w14:paraId="1A3E8696" w14:textId="77777777" w:rsidR="00104EFB" w:rsidRDefault="00104EFB">
            <w:pPr>
              <w:widowControl w:val="0"/>
              <w:pBdr>
                <w:top w:val="nil"/>
                <w:left w:val="nil"/>
                <w:bottom w:val="nil"/>
                <w:right w:val="nil"/>
                <w:between w:val="nil"/>
              </w:pBdr>
              <w:spacing w:line="276" w:lineRule="auto"/>
              <w:rPr>
                <w:b/>
                <w:bCs/>
                <w:sz w:val="28"/>
                <w:szCs w:val="28"/>
              </w:rPr>
            </w:pPr>
          </w:p>
        </w:tc>
      </w:tr>
    </w:tbl>
    <w:p w14:paraId="70B4A7D8" w14:textId="77777777" w:rsidR="00104EFB" w:rsidRDefault="00104EFB">
      <w:pPr>
        <w:bidi/>
        <w:jc w:val="both"/>
        <w:rPr>
          <w:rFonts w:ascii="Simplified Arabic" w:eastAsia="Simplified Arabic" w:hAnsi="Simplified Arabic" w:cs="Simplified Arabic"/>
          <w:b/>
          <w:bCs/>
          <w:sz w:val="28"/>
          <w:szCs w:val="28"/>
        </w:rPr>
      </w:pPr>
    </w:p>
    <w:p w14:paraId="703D5219" w14:textId="77777777" w:rsidR="00210F77"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أ/ الهدف:</w:t>
      </w:r>
    </w:p>
    <w:p w14:paraId="5D980912" w14:textId="7E7BDB2E" w:rsidR="00104EFB" w:rsidRDefault="001E04A0" w:rsidP="00210F77">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تهدف هذه الإرشادات إلى تسهيل إعداد عقد بحث مع الالتزام بسياسة الملكية الفكرية ل</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عندما تكون شريكا في أي مشروع بحثي، كما هو محدد في السياسة، أو عندما يشمل العقد أعضاء من المؤسسة، وذلك لإدارة الملكية الفكرية واستثمار نتائج المشروع.</w:t>
      </w:r>
      <w:r>
        <w:rPr>
          <w:rFonts w:ascii="Simplified Arabic" w:eastAsia="Simplified Arabic" w:hAnsi="Simplified Arabic" w:cs="Simplified Arabic"/>
          <w:sz w:val="28"/>
          <w:szCs w:val="28"/>
          <w:rtl/>
        </w:rPr>
        <w:br/>
        <w:t>هو عقد يلتزم بموجبه الأطراف، داخليين أو خارجيين على المؤسسة (طلاب، أعضاء هيئة التدريس، زائرون، شركات، مخابر بحث، جامعات...) بالتعاون في تنفيذ برنامج أو مشروع بحثي محدد مسبقا.</w:t>
      </w:r>
      <w:r>
        <w:rPr>
          <w:rFonts w:ascii="Simplified Arabic" w:eastAsia="Simplified Arabic" w:hAnsi="Simplified Arabic" w:cs="Simplified Arabic"/>
          <w:sz w:val="28"/>
          <w:szCs w:val="28"/>
          <w:rtl/>
        </w:rPr>
        <w:br/>
        <w:t>تساهم كل طرف بمشاركته الخاصة للوصول معا إلى نتيجة محددة.</w:t>
      </w:r>
      <w:r>
        <w:rPr>
          <w:rFonts w:ascii="Simplified Arabic" w:eastAsia="Simplified Arabic" w:hAnsi="Simplified Arabic" w:cs="Simplified Arabic"/>
          <w:sz w:val="28"/>
          <w:szCs w:val="28"/>
          <w:rtl/>
        </w:rPr>
        <w:br/>
        <w:t>يمكن أن تتخذ مساهمات الأطراف أشكالا مختلفة: فكرية، بشرية، مادية، مالية…</w:t>
      </w:r>
    </w:p>
    <w:p w14:paraId="088BFCA4" w14:textId="77777777" w:rsidR="00210F77" w:rsidRPr="00210F77" w:rsidRDefault="001E04A0">
      <w:pPr>
        <w:bidi/>
        <w:jc w:val="both"/>
        <w:rPr>
          <w:rFonts w:ascii="Simplified Arabic" w:eastAsia="Simplified Arabic" w:hAnsi="Simplified Arabic" w:cs="Simplified Arabic"/>
          <w:b/>
          <w:bCs/>
          <w:color w:val="4472C4" w:themeColor="accent1"/>
          <w:sz w:val="28"/>
          <w:szCs w:val="28"/>
          <w:rtl/>
        </w:rPr>
      </w:pPr>
      <w:r w:rsidRPr="00210F77">
        <w:rPr>
          <w:rFonts w:ascii="Simplified Arabic" w:eastAsia="Simplified Arabic" w:hAnsi="Simplified Arabic" w:cs="Simplified Arabic"/>
          <w:b/>
          <w:bCs/>
          <w:color w:val="4472C4" w:themeColor="accent1"/>
          <w:sz w:val="28"/>
          <w:szCs w:val="28"/>
          <w:rtl/>
        </w:rPr>
        <w:t>ب/ واجب العناية:</w:t>
      </w:r>
    </w:p>
    <w:p w14:paraId="2CA0DE44" w14:textId="7D67CD81" w:rsidR="00104EFB" w:rsidRDefault="001E04A0" w:rsidP="00210F7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يتعين على أي شخص يعمل باسم أو لحساب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اتخاذ التدابير اللازمة واستشارة مركز دعم التكنولوجيا والابتكار عند التفاوض أو توقيع عقد قد يؤثر على حقوق الملكية الفكرية للمؤسسة.</w:t>
      </w:r>
    </w:p>
    <w:p w14:paraId="6A3E2BA9" w14:textId="77777777" w:rsidR="00210F77" w:rsidRPr="00210F77" w:rsidRDefault="001E04A0">
      <w:pPr>
        <w:bidi/>
        <w:jc w:val="both"/>
        <w:rPr>
          <w:rFonts w:ascii="Simplified Arabic" w:eastAsia="Simplified Arabic" w:hAnsi="Simplified Arabic" w:cs="Simplified Arabic"/>
          <w:b/>
          <w:bCs/>
          <w:color w:val="4472C4" w:themeColor="accent1"/>
          <w:sz w:val="28"/>
          <w:szCs w:val="28"/>
          <w:rtl/>
        </w:rPr>
      </w:pPr>
      <w:r w:rsidRPr="00210F77">
        <w:rPr>
          <w:rFonts w:ascii="Simplified Arabic" w:eastAsia="Simplified Arabic" w:hAnsi="Simplified Arabic" w:cs="Simplified Arabic"/>
          <w:b/>
          <w:bCs/>
          <w:color w:val="4472C4" w:themeColor="accent1"/>
          <w:sz w:val="28"/>
          <w:szCs w:val="28"/>
          <w:rtl/>
        </w:rPr>
        <w:t>ج/ الإرشادات:</w:t>
      </w:r>
    </w:p>
    <w:p w14:paraId="327BB1AB" w14:textId="6E1DF19F" w:rsidR="00104EFB" w:rsidRDefault="001E04A0" w:rsidP="00210F77">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النقاط الرئيسية الواجب مراعاتها عند إعداد عقد بحث:</w:t>
      </w:r>
    </w:p>
    <w:p w14:paraId="4E5BB43A" w14:textId="77777777" w:rsidR="00104EFB" w:rsidRDefault="001E04A0">
      <w:pPr>
        <w:bidi/>
        <w:jc w:val="both"/>
        <w:rPr>
          <w:rFonts w:ascii="Simplified Arabic" w:eastAsia="Simplified Arabic" w:hAnsi="Simplified Arabic" w:cs="Simplified Arabic"/>
          <w:sz w:val="28"/>
          <w:szCs w:val="28"/>
        </w:rPr>
      </w:pPr>
      <w:r>
        <w:rPr>
          <w:rFonts w:ascii="Times New Roman" w:eastAsia="Times New Roman" w:hAnsi="Times New Roman" w:cs="Times New Roman"/>
          <w:sz w:val="28"/>
          <w:szCs w:val="28"/>
        </w:rPr>
        <w:t xml:space="preserve">- </w:t>
      </w:r>
      <w:r>
        <w:rPr>
          <w:rFonts w:ascii="Simplified Arabic" w:eastAsia="Simplified Arabic" w:hAnsi="Simplified Arabic" w:cs="Simplified Arabic"/>
          <w:b/>
          <w:bCs/>
          <w:sz w:val="28"/>
          <w:szCs w:val="28"/>
          <w:rtl/>
        </w:rPr>
        <w:t xml:space="preserve">الملكية وحقوق </w:t>
      </w:r>
      <w:proofErr w:type="gramStart"/>
      <w:r>
        <w:rPr>
          <w:rFonts w:ascii="Simplified Arabic" w:eastAsia="Simplified Arabic" w:hAnsi="Simplified Arabic" w:cs="Simplified Arabic"/>
          <w:b/>
          <w:bCs/>
          <w:sz w:val="28"/>
          <w:szCs w:val="28"/>
          <w:rtl/>
        </w:rPr>
        <w:t>الاستخدام:</w:t>
      </w:r>
      <w:proofErr w:type="gramEnd"/>
      <w:r>
        <w:rPr>
          <w:rFonts w:ascii="Simplified Arabic" w:eastAsia="Simplified Arabic" w:hAnsi="Simplified Arabic" w:cs="Simplified Arabic"/>
          <w:sz w:val="28"/>
          <w:szCs w:val="28"/>
          <w:rtl/>
        </w:rPr>
        <w:t xml:space="preserve"> مع مراعاة أي نصوص مخالفة في التشريع، يجب الاتفاق على مسائل الملكية وحقوق الاستخدام مع الطرف الخارجي وفقا لسياسة الملكية الفكرية </w:t>
      </w:r>
      <w:proofErr w:type="gramStart"/>
      <w:r>
        <w:rPr>
          <w:rFonts w:ascii="Simplified Arabic" w:eastAsia="Simplified Arabic" w:hAnsi="Simplified Arabic" w:cs="Simplified Arabic"/>
          <w:sz w:val="28"/>
          <w:szCs w:val="28"/>
          <w:rtl/>
        </w:rPr>
        <w:t>ل</w:t>
      </w:r>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w:t>
      </w:r>
      <w:r>
        <w:rPr>
          <w:rFonts w:ascii="Simplified Arabic" w:eastAsia="Simplified Arabic" w:hAnsi="Simplified Arabic" w:cs="Simplified Arabic"/>
          <w:sz w:val="28"/>
          <w:szCs w:val="28"/>
        </w:rPr>
        <w:br/>
      </w:r>
      <w:proofErr w:type="gramStart"/>
      <w:r>
        <w:rPr>
          <w:rFonts w:ascii="Times New Roman" w:eastAsia="Times New Roman" w:hAnsi="Times New Roman" w:cs="Times New Roman"/>
          <w:sz w:val="28"/>
          <w:szCs w:val="28"/>
        </w:rPr>
        <w:t xml:space="preserve">- </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b/>
          <w:bCs/>
          <w:sz w:val="28"/>
          <w:szCs w:val="28"/>
          <w:rtl/>
        </w:rPr>
        <w:t>التنظيمات</w:t>
      </w:r>
      <w:proofErr w:type="gramEnd"/>
      <w:r>
        <w:rPr>
          <w:rFonts w:ascii="Simplified Arabic" w:eastAsia="Simplified Arabic" w:hAnsi="Simplified Arabic" w:cs="Simplified Arabic"/>
          <w:b/>
          <w:bCs/>
          <w:sz w:val="28"/>
          <w:szCs w:val="28"/>
          <w:rtl/>
        </w:rPr>
        <w:t xml:space="preserve"> </w:t>
      </w:r>
      <w:proofErr w:type="gramStart"/>
      <w:r>
        <w:rPr>
          <w:rFonts w:ascii="Simplified Arabic" w:eastAsia="Simplified Arabic" w:hAnsi="Simplified Arabic" w:cs="Simplified Arabic"/>
          <w:b/>
          <w:bCs/>
          <w:sz w:val="28"/>
          <w:szCs w:val="28"/>
          <w:rtl/>
        </w:rPr>
        <w:t>العامة:</w:t>
      </w:r>
      <w:proofErr w:type="gramEnd"/>
      <w:r>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sz w:val="28"/>
          <w:szCs w:val="28"/>
          <w:rtl/>
        </w:rPr>
        <w:t xml:space="preserve">يجب أن يلتزم أي عقد بحث بالتشريعات واللوائح العامة المطبقة على الأبحاث المنفذة من قبل </w:t>
      </w:r>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لا سيما فيما يتعلق بملكية عناصر الملكية الفكرية </w:t>
      </w:r>
    </w:p>
    <w:p w14:paraId="2F1DFD5F" w14:textId="77777777" w:rsidR="00104EFB" w:rsidRDefault="00104EFB">
      <w:pPr>
        <w:bidi/>
        <w:jc w:val="both"/>
        <w:rPr>
          <w:rFonts w:ascii="Simplified Arabic" w:eastAsia="Simplified Arabic" w:hAnsi="Simplified Arabic" w:cs="Simplified Arabic"/>
          <w:sz w:val="28"/>
          <w:szCs w:val="28"/>
        </w:rPr>
      </w:pPr>
    </w:p>
    <w:p w14:paraId="062D1ECF" w14:textId="77777777" w:rsidR="00847555"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 xml:space="preserve">الناتجة عن هذه الأبحاث. ومن الضروري في هذا الصدد استشارة الشخص المختص بالشؤون القانونية في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قبل توقيع أي عقد بحث.</w:t>
      </w:r>
    </w:p>
    <w:p w14:paraId="2C8DF95C" w14:textId="0C03A8CB" w:rsidR="00104EFB" w:rsidRDefault="001E04A0" w:rsidP="00847555">
      <w:pPr>
        <w:bidi/>
        <w:jc w:val="both"/>
        <w:rPr>
          <w:rFonts w:ascii="Simplified Arabic" w:eastAsia="Simplified Arabic" w:hAnsi="Simplified Arabic" w:cs="Simplified Arabic"/>
          <w:sz w:val="28"/>
          <w:szCs w:val="28"/>
        </w:rPr>
      </w:pPr>
      <w:r>
        <w:rPr>
          <w:rFonts w:ascii="Times New Roman" w:eastAsia="Times New Roman" w:hAnsi="Times New Roman" w:cs="Times New Roman"/>
          <w:sz w:val="28"/>
          <w:szCs w:val="28"/>
        </w:rPr>
        <w:t xml:space="preserve">- </w:t>
      </w:r>
      <w:proofErr w:type="gramStart"/>
      <w:r>
        <w:rPr>
          <w:rFonts w:ascii="Simplified Arabic" w:eastAsia="Simplified Arabic" w:hAnsi="Simplified Arabic" w:cs="Simplified Arabic"/>
          <w:b/>
          <w:bCs/>
          <w:sz w:val="28"/>
          <w:szCs w:val="28"/>
          <w:rtl/>
        </w:rPr>
        <w:t>الموافقة:</w:t>
      </w:r>
      <w:proofErr w:type="gramEnd"/>
      <w:r>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sz w:val="28"/>
          <w:szCs w:val="28"/>
          <w:rtl/>
        </w:rPr>
        <w:t xml:space="preserve">يجب أن تتوافق أي مقترحات لعقد بحث أو أي بيان آخر يتعلق بحقوق الملكية الفكرية </w:t>
      </w:r>
      <w:proofErr w:type="gramStart"/>
      <w:r>
        <w:rPr>
          <w:rFonts w:ascii="Simplified Arabic" w:eastAsia="Simplified Arabic" w:hAnsi="Simplified Arabic" w:cs="Simplified Arabic"/>
          <w:sz w:val="28"/>
          <w:szCs w:val="28"/>
          <w:rtl/>
        </w:rPr>
        <w:t>لـ</w:t>
      </w:r>
      <w:r>
        <w:rPr>
          <w:rFonts w:ascii="Simplified Arabic" w:eastAsia="Simplified Arabic" w:hAnsi="Simplified Arabic" w:cs="Simplified Arabic"/>
          <w:b/>
          <w:bCs/>
          <w:color w:val="EE0000"/>
          <w:sz w:val="28"/>
          <w:szCs w:val="28"/>
          <w:rtl/>
        </w:rPr>
        <w:t>[</w:t>
      </w:r>
      <w:proofErr w:type="gramEnd"/>
      <w:r>
        <w:rPr>
          <w:rFonts w:ascii="Simplified Arabic" w:eastAsia="Simplified Arabic" w:hAnsi="Simplified Arabic" w:cs="Simplified Arabic"/>
          <w:b/>
          <w:bCs/>
          <w:color w:val="EE0000"/>
          <w:sz w:val="28"/>
          <w:szCs w:val="28"/>
          <w:rtl/>
        </w:rPr>
        <w:t xml:space="preserve">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w:t>
      </w:r>
      <w:r>
        <w:rPr>
          <w:rFonts w:ascii="Simplified Arabic" w:eastAsia="Simplified Arabic" w:hAnsi="Simplified Arabic" w:cs="Simplified Arabic"/>
          <w:sz w:val="28"/>
          <w:szCs w:val="28"/>
          <w:rtl/>
        </w:rPr>
        <w:t xml:space="preserve"> مع أحكام هذه السياسة. ويجب أن يحصل أي استثناء عن هذه السياسة على موافقة كتابية مسبقة من رئيس المؤسسة.</w:t>
      </w:r>
    </w:p>
    <w:p w14:paraId="5DA3FBB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 </w:t>
      </w:r>
      <w:r>
        <w:rPr>
          <w:rFonts w:ascii="Simplified Arabic" w:eastAsia="Simplified Arabic" w:hAnsi="Simplified Arabic" w:cs="Simplified Arabic"/>
          <w:b/>
          <w:bCs/>
          <w:sz w:val="28"/>
          <w:szCs w:val="28"/>
          <w:rtl/>
        </w:rPr>
        <w:t xml:space="preserve">المبادئ </w:t>
      </w:r>
      <w:proofErr w:type="gramStart"/>
      <w:r>
        <w:rPr>
          <w:rFonts w:ascii="Simplified Arabic" w:eastAsia="Simplified Arabic" w:hAnsi="Simplified Arabic" w:cs="Simplified Arabic"/>
          <w:b/>
          <w:bCs/>
          <w:sz w:val="28"/>
          <w:szCs w:val="28"/>
          <w:rtl/>
        </w:rPr>
        <w:t>الأساسية:</w:t>
      </w:r>
      <w:proofErr w:type="gramEnd"/>
      <w:r>
        <w:rPr>
          <w:rFonts w:ascii="Simplified Arabic" w:eastAsia="Simplified Arabic" w:hAnsi="Simplified Arabic" w:cs="Simplified Arabic"/>
          <w:sz w:val="28"/>
          <w:szCs w:val="28"/>
          <w:rtl/>
        </w:rPr>
        <w:t xml:space="preserve"> أي بند في عقد البحث يتعلق بالملكية الفكرية يخضع للمبادئ </w:t>
      </w:r>
      <w:proofErr w:type="gramStart"/>
      <w:r>
        <w:rPr>
          <w:rFonts w:ascii="Simplified Arabic" w:eastAsia="Simplified Arabic" w:hAnsi="Simplified Arabic" w:cs="Simplified Arabic"/>
          <w:sz w:val="28"/>
          <w:szCs w:val="28"/>
          <w:rtl/>
        </w:rPr>
        <w:t>التالية:</w:t>
      </w:r>
      <w:proofErr w:type="gramEnd"/>
      <w:r>
        <w:rPr>
          <w:rFonts w:ascii="Simplified Arabic" w:eastAsia="Simplified Arabic" w:hAnsi="Simplified Arabic" w:cs="Simplified Arabic"/>
          <w:b/>
          <w:bCs/>
          <w:sz w:val="28"/>
          <w:szCs w:val="28"/>
          <w:rtl/>
        </w:rPr>
        <w:br/>
        <w:t>1</w:t>
      </w:r>
      <w:r w:rsidRPr="00847555">
        <w:rPr>
          <w:rFonts w:ascii="Simplified Arabic" w:eastAsia="Simplified Arabic" w:hAnsi="Simplified Arabic" w:cs="Simplified Arabic"/>
          <w:b/>
          <w:bCs/>
          <w:color w:val="4472C4" w:themeColor="accent1"/>
          <w:sz w:val="28"/>
          <w:szCs w:val="28"/>
          <w:rtl/>
        </w:rPr>
        <w:t xml:space="preserve">- الاتفاق </w:t>
      </w:r>
      <w:proofErr w:type="gramStart"/>
      <w:r w:rsidRPr="00847555">
        <w:rPr>
          <w:rFonts w:ascii="Simplified Arabic" w:eastAsia="Simplified Arabic" w:hAnsi="Simplified Arabic" w:cs="Simplified Arabic"/>
          <w:b/>
          <w:bCs/>
          <w:color w:val="4472C4" w:themeColor="accent1"/>
          <w:sz w:val="28"/>
          <w:szCs w:val="28"/>
          <w:rtl/>
        </w:rPr>
        <w:t>المسبق:</w:t>
      </w:r>
      <w:proofErr w:type="gramEnd"/>
      <w:r w:rsidRPr="00847555">
        <w:rPr>
          <w:rFonts w:ascii="Simplified Arabic" w:eastAsia="Simplified Arabic" w:hAnsi="Simplified Arabic" w:cs="Simplified Arabic"/>
          <w:b/>
          <w:bCs/>
          <w:color w:val="4472C4" w:themeColor="accent1"/>
          <w:sz w:val="28"/>
          <w:szCs w:val="28"/>
          <w:rtl/>
        </w:rPr>
        <w:t xml:space="preserve"> </w:t>
      </w:r>
      <w:r>
        <w:rPr>
          <w:rFonts w:ascii="Simplified Arabic" w:eastAsia="Simplified Arabic" w:hAnsi="Simplified Arabic" w:cs="Simplified Arabic"/>
          <w:sz w:val="28"/>
          <w:szCs w:val="28"/>
          <w:rtl/>
        </w:rPr>
        <w:t>يجب أن يتم إعداد أي عقد بحث كتابيا وتوقيعه من قبل</w:t>
      </w:r>
      <w:r>
        <w:rPr>
          <w:rFonts w:ascii="Simplified Arabic" w:eastAsia="Simplified Arabic" w:hAnsi="Simplified Arabic" w:cs="Simplified Arabic"/>
          <w:b/>
          <w:bCs/>
          <w:color w:val="EE0000"/>
          <w:sz w:val="28"/>
          <w:szCs w:val="28"/>
          <w:rtl/>
        </w:rPr>
        <w:t xml:space="preserve"> [اسم المؤسسة </w:t>
      </w:r>
      <w:proofErr w:type="gramStart"/>
      <w:r>
        <w:rPr>
          <w:rFonts w:ascii="Simplified Arabic" w:eastAsia="Simplified Arabic" w:hAnsi="Simplified Arabic" w:cs="Simplified Arabic"/>
          <w:b/>
          <w:bCs/>
          <w:color w:val="EE0000"/>
          <w:sz w:val="28"/>
          <w:szCs w:val="28"/>
          <w:rtl/>
        </w:rPr>
        <w:t>الجامعية….</w:t>
      </w:r>
      <w:proofErr w:type="gramEnd"/>
      <w:r>
        <w:rPr>
          <w:rFonts w:ascii="Simplified Arabic" w:eastAsia="Simplified Arabic" w:hAnsi="Simplified Arabic" w:cs="Simplified Arabic"/>
          <w:b/>
          <w:bCs/>
          <w:color w:val="EE0000"/>
          <w:sz w:val="28"/>
          <w:szCs w:val="28"/>
          <w:rtl/>
        </w:rPr>
        <w:t xml:space="preserve">.] </w:t>
      </w:r>
      <w:r>
        <w:rPr>
          <w:rFonts w:ascii="Simplified Arabic" w:eastAsia="Simplified Arabic" w:hAnsi="Simplified Arabic" w:cs="Simplified Arabic"/>
          <w:sz w:val="28"/>
          <w:szCs w:val="28"/>
          <w:rtl/>
        </w:rPr>
        <w:t>والأطراف الخارجية قبل بدء أي مشروع بحثي، ويجب أن يحدد، عند الاقتضاء ودون حصر، الشروط العامة المتعلقة بملكية وإدارة واستخدام الملكية الفكرية الناتجة عن المشروع، فضلا عن الملكية الفكرية السابقة.</w:t>
      </w:r>
    </w:p>
    <w:p w14:paraId="76FC654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تتأكد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من أن أي طالب، أو عضو من أعضاء الهيئة الجامعية ، أو زائر يشارك في مشروع بحثي قد اطلع، قبل بدء المشروع، على أحكام سياسة الملكية الفكرية للمؤسسة وأنه يوافق على الالتزام بها.</w:t>
      </w:r>
    </w:p>
    <w:p w14:paraId="4BC6782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2</w:t>
      </w:r>
      <w:r w:rsidRPr="00847555">
        <w:rPr>
          <w:rFonts w:ascii="Simplified Arabic" w:eastAsia="Simplified Arabic" w:hAnsi="Simplified Arabic" w:cs="Simplified Arabic"/>
          <w:b/>
          <w:bCs/>
          <w:color w:val="4472C4" w:themeColor="accent1"/>
          <w:sz w:val="28"/>
          <w:szCs w:val="28"/>
          <w:rtl/>
        </w:rPr>
        <w:t>- الملكية الفكرية السابقة:</w:t>
      </w:r>
      <w:r w:rsidRPr="00847555">
        <w:rPr>
          <w:rFonts w:ascii="Simplified Arabic" w:eastAsia="Simplified Arabic" w:hAnsi="Simplified Arabic" w:cs="Simplified Arabic"/>
          <w:color w:val="4472C4" w:themeColor="accent1"/>
          <w:sz w:val="28"/>
          <w:szCs w:val="28"/>
          <w:rtl/>
        </w:rPr>
        <w:t xml:space="preserve"> </w:t>
      </w:r>
      <w:r>
        <w:rPr>
          <w:rFonts w:ascii="Simplified Arabic" w:eastAsia="Simplified Arabic" w:hAnsi="Simplified Arabic" w:cs="Simplified Arabic"/>
          <w:sz w:val="28"/>
          <w:szCs w:val="28"/>
          <w:rtl/>
        </w:rPr>
        <w:t xml:space="preserve">يجب توثيق والتصريح بأي ملكية فكرية سابقة تخص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 xml:space="preserve">والإفصاح عنها بطريقة مناسبة قبل دخول أي عقد بحثي حيز التنفيذ، وتظل هذه الملكية الفكرية ملكا لـ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وبالمثل، تظل أي ملكية فكرية سابقة تخص الطرف الخارجي ملكا له. ويخضع استخدام هذه الملكية الفكرية السابقة للحصول على إذن كتابي صريح لهذا الغرض.</w:t>
      </w:r>
    </w:p>
    <w:p w14:paraId="5C06B2F2" w14:textId="080BC85B" w:rsidR="00847555" w:rsidRPr="00847555" w:rsidRDefault="001E04A0" w:rsidP="00847555">
      <w:pPr>
        <w:pStyle w:val="ListParagraph"/>
        <w:numPr>
          <w:ilvl w:val="0"/>
          <w:numId w:val="6"/>
        </w:numPr>
        <w:bidi/>
        <w:jc w:val="both"/>
        <w:rPr>
          <w:rFonts w:ascii="Simplified Arabic" w:eastAsia="Simplified Arabic" w:hAnsi="Simplified Arabic" w:cs="Simplified Arabic"/>
          <w:b/>
          <w:bCs/>
          <w:color w:val="0070C0"/>
          <w:sz w:val="28"/>
          <w:szCs w:val="28"/>
          <w:rtl/>
        </w:rPr>
      </w:pPr>
      <w:r w:rsidRPr="00847555">
        <w:rPr>
          <w:rFonts w:ascii="Simplified Arabic" w:eastAsia="Simplified Arabic" w:hAnsi="Simplified Arabic" w:cs="Simplified Arabic"/>
          <w:b/>
          <w:bCs/>
          <w:color w:val="0070C0"/>
          <w:sz w:val="28"/>
          <w:szCs w:val="28"/>
          <w:rtl/>
        </w:rPr>
        <w:t>الملكية الفكرية الناتجة لاحقا (المتعلقة بعقد البحث):</w:t>
      </w:r>
    </w:p>
    <w:p w14:paraId="17FBAFA8" w14:textId="5C9A84D3" w:rsidR="00104EFB" w:rsidRDefault="001E04A0" w:rsidP="00847555">
      <w:pPr>
        <w:bidi/>
        <w:jc w:val="both"/>
        <w:rPr>
          <w:rFonts w:ascii="Simplified Arabic" w:eastAsia="Simplified Arabic" w:hAnsi="Simplified Arabic" w:cs="Simplified Arabic"/>
          <w:b/>
          <w:bCs/>
          <w:color w:val="EE0000"/>
          <w:sz w:val="28"/>
          <w:szCs w:val="28"/>
          <w:rtl/>
        </w:rPr>
      </w:pPr>
      <w:r w:rsidRPr="00847555">
        <w:rPr>
          <w:rFonts w:ascii="Simplified Arabic" w:eastAsia="Simplified Arabic" w:hAnsi="Simplified Arabic" w:cs="Simplified Arabic"/>
          <w:sz w:val="28"/>
          <w:szCs w:val="28"/>
          <w:rtl/>
        </w:rPr>
        <w:t>تخضع الملكية الفكرية التي يتم إنشاؤها بموجب عقد البحث من قبل عضو من الهيئة الأكاديمية أو طالب أو زائر للأحكام المذكورة أعلاه المتعلقة بالملكية الفكرية المنشأة من قبل هؤلاء الأطراف. القاعدة العامة تنص على أن ملكية أصول الملكية الفكرية التي يتم إنشاؤها بهذا الشكل تعود إلى</w:t>
      </w:r>
      <w:r w:rsidRPr="00847555">
        <w:rPr>
          <w:rFonts w:ascii="Simplified Arabic" w:eastAsia="Simplified Arabic" w:hAnsi="Simplified Arabic" w:cs="Simplified Arabic"/>
          <w:b/>
          <w:bCs/>
          <w:color w:val="EE0000"/>
          <w:sz w:val="28"/>
          <w:szCs w:val="28"/>
          <w:rtl/>
        </w:rPr>
        <w:t xml:space="preserve"> [اسم المؤسسة الجامعية…].</w:t>
      </w:r>
    </w:p>
    <w:p w14:paraId="2DB5E3DB" w14:textId="77777777" w:rsidR="00847555" w:rsidRDefault="00847555" w:rsidP="00847555">
      <w:pPr>
        <w:bidi/>
        <w:jc w:val="both"/>
        <w:rPr>
          <w:rFonts w:ascii="Simplified Arabic" w:eastAsia="Simplified Arabic" w:hAnsi="Simplified Arabic" w:cs="Simplified Arabic"/>
          <w:b/>
          <w:bCs/>
          <w:color w:val="EE0000"/>
          <w:sz w:val="28"/>
          <w:szCs w:val="28"/>
          <w:rtl/>
        </w:rPr>
      </w:pPr>
    </w:p>
    <w:p w14:paraId="475F640F" w14:textId="77777777" w:rsidR="00847555" w:rsidRDefault="00847555" w:rsidP="00847555">
      <w:pPr>
        <w:bidi/>
        <w:jc w:val="both"/>
        <w:rPr>
          <w:rFonts w:ascii="Simplified Arabic" w:eastAsia="Simplified Arabic" w:hAnsi="Simplified Arabic" w:cs="Simplified Arabic"/>
          <w:b/>
          <w:bCs/>
          <w:color w:val="EE0000"/>
          <w:sz w:val="28"/>
          <w:szCs w:val="28"/>
          <w:rtl/>
        </w:rPr>
      </w:pPr>
    </w:p>
    <w:p w14:paraId="41C3ED61" w14:textId="77777777" w:rsidR="00847555" w:rsidRDefault="00847555" w:rsidP="00847555">
      <w:pPr>
        <w:bidi/>
        <w:jc w:val="both"/>
        <w:rPr>
          <w:rFonts w:ascii="Simplified Arabic" w:eastAsia="Simplified Arabic" w:hAnsi="Simplified Arabic" w:cs="Simplified Arabic"/>
          <w:b/>
          <w:bCs/>
          <w:color w:val="EE0000"/>
          <w:sz w:val="28"/>
          <w:szCs w:val="28"/>
          <w:rtl/>
        </w:rPr>
      </w:pPr>
    </w:p>
    <w:p w14:paraId="1E21E830" w14:textId="77777777" w:rsidR="00847555" w:rsidRPr="00847555" w:rsidRDefault="001E04A0" w:rsidP="00847555">
      <w:pPr>
        <w:pStyle w:val="ListParagraph"/>
        <w:numPr>
          <w:ilvl w:val="0"/>
          <w:numId w:val="6"/>
        </w:num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b/>
          <w:bCs/>
          <w:color w:val="0070C0"/>
          <w:sz w:val="28"/>
          <w:szCs w:val="28"/>
          <w:rtl/>
        </w:rPr>
        <w:lastRenderedPageBreak/>
        <w:t>الملكية المشتركة للملكية الفكرية الناتجة لاحقا:</w:t>
      </w:r>
    </w:p>
    <w:p w14:paraId="2D8E8AD0" w14:textId="3E2EA2A2" w:rsidR="00104EFB" w:rsidRPr="00847555" w:rsidRDefault="001E04A0" w:rsidP="00847555">
      <w:p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sz w:val="28"/>
          <w:szCs w:val="28"/>
          <w:rtl/>
        </w:rPr>
        <w:t xml:space="preserve">يمكن أن تكون الملكية الفكرية الناتجة بموجب عقد بحث بين </w:t>
      </w:r>
      <w:r w:rsidRPr="00847555">
        <w:rPr>
          <w:rFonts w:ascii="Simplified Arabic" w:eastAsia="Simplified Arabic" w:hAnsi="Simplified Arabic" w:cs="Simplified Arabic"/>
          <w:b/>
          <w:bCs/>
          <w:color w:val="EE0000"/>
          <w:sz w:val="28"/>
          <w:szCs w:val="28"/>
          <w:rtl/>
        </w:rPr>
        <w:t>[اسم المؤسسة الجامعية…]</w:t>
      </w:r>
      <w:r w:rsidRPr="00847555">
        <w:rPr>
          <w:rFonts w:ascii="Simplified Arabic" w:eastAsia="Simplified Arabic" w:hAnsi="Simplified Arabic" w:cs="Simplified Arabic"/>
          <w:color w:val="EE0000"/>
          <w:sz w:val="28"/>
          <w:szCs w:val="28"/>
        </w:rPr>
        <w:t xml:space="preserve"> </w:t>
      </w:r>
      <w:r w:rsidRPr="00847555">
        <w:rPr>
          <w:rFonts w:ascii="Simplified Arabic" w:eastAsia="Simplified Arabic" w:hAnsi="Simplified Arabic" w:cs="Simplified Arabic"/>
          <w:sz w:val="28"/>
          <w:szCs w:val="28"/>
          <w:rtl/>
        </w:rPr>
        <w:t xml:space="preserve">وطرف ثالث (شركة شريكة أو مؤسسة أخرى) مملوكة بشكل مشترك بين </w:t>
      </w:r>
      <w:r w:rsidRPr="00847555">
        <w:rPr>
          <w:rFonts w:ascii="Simplified Arabic" w:eastAsia="Simplified Arabic" w:hAnsi="Simplified Arabic" w:cs="Simplified Arabic"/>
          <w:b/>
          <w:bCs/>
          <w:color w:val="EE0000"/>
          <w:sz w:val="28"/>
          <w:szCs w:val="28"/>
          <w:rtl/>
        </w:rPr>
        <w:t>[اسم المؤسسة الجامعية…]</w:t>
      </w:r>
      <w:r w:rsidRPr="00847555">
        <w:rPr>
          <w:rFonts w:ascii="Simplified Arabic" w:eastAsia="Simplified Arabic" w:hAnsi="Simplified Arabic" w:cs="Simplified Arabic"/>
          <w:color w:val="EE0000"/>
          <w:sz w:val="28"/>
          <w:szCs w:val="28"/>
        </w:rPr>
        <w:t xml:space="preserve"> </w:t>
      </w:r>
      <w:r w:rsidRPr="00847555">
        <w:rPr>
          <w:rFonts w:ascii="Simplified Arabic" w:eastAsia="Simplified Arabic" w:hAnsi="Simplified Arabic" w:cs="Simplified Arabic"/>
          <w:sz w:val="28"/>
          <w:szCs w:val="28"/>
          <w:rtl/>
        </w:rPr>
        <w:t>والطرف الثالث. ويتم توزيعها كما يلي:</w:t>
      </w:r>
    </w:p>
    <w:p w14:paraId="50700BAD" w14:textId="77777777" w:rsidR="00104EFB" w:rsidRDefault="001E04A0">
      <w:pPr>
        <w:numPr>
          <w:ilvl w:val="0"/>
          <w:numId w:val="7"/>
        </w:num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[الخيار 1] نسبيا بحسب حجم الملكية الفكرية التي أنشأتها المؤسسة والطرف الخارجي،</w:t>
      </w:r>
    </w:p>
    <w:p w14:paraId="757CDBF0" w14:textId="77777777" w:rsidR="00104EFB" w:rsidRDefault="001E04A0">
      <w:pPr>
        <w:numPr>
          <w:ilvl w:val="0"/>
          <w:numId w:val="7"/>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2] بالتساوي، أو</w:t>
      </w:r>
    </w:p>
    <w:p w14:paraId="520E7C33" w14:textId="77777777" w:rsidR="00104EFB" w:rsidRDefault="001E04A0">
      <w:pPr>
        <w:numPr>
          <w:ilvl w:val="0"/>
          <w:numId w:val="7"/>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3] وفقا لأحكام العقد.</w:t>
      </w:r>
    </w:p>
    <w:p w14:paraId="61F154FC" w14:textId="77777777" w:rsidR="0084755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المصاريف المتعلقة بالحصول على حقوق الملكية الفكرية وصيانتها</w:t>
      </w:r>
    </w:p>
    <w:p w14:paraId="10BF8DAB" w14:textId="02563911"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توزع المصاريف التي تنفق بغرض الحصول على حقوق الملكية الفكرية وصيانتها بين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والطرف الخارجي كما يلي:</w:t>
      </w:r>
    </w:p>
    <w:p w14:paraId="1FAA8422" w14:textId="77777777" w:rsidR="00104EFB" w:rsidRDefault="001E04A0">
      <w:pPr>
        <w:numPr>
          <w:ilvl w:val="0"/>
          <w:numId w:val="8"/>
        </w:numPr>
        <w:pBdr>
          <w:top w:val="nil"/>
          <w:left w:val="nil"/>
          <w:bottom w:val="nil"/>
          <w:right w:val="nil"/>
          <w:between w:val="nil"/>
        </w:pBdr>
        <w:bidi/>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[الخيار 1] نسبيا بحسب الحصة التي يمتلكها كل طرف،</w:t>
      </w:r>
    </w:p>
    <w:p w14:paraId="6B9BC9DE" w14:textId="77777777" w:rsidR="00104EFB" w:rsidRDefault="001E04A0">
      <w:pPr>
        <w:numPr>
          <w:ilvl w:val="0"/>
          <w:numId w:val="8"/>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2] بالتساوي، أو</w:t>
      </w:r>
    </w:p>
    <w:p w14:paraId="529C285B" w14:textId="77777777" w:rsidR="00104EFB" w:rsidRDefault="001E04A0">
      <w:pPr>
        <w:numPr>
          <w:ilvl w:val="0"/>
          <w:numId w:val="8"/>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[الخيار 3] وفقا لأحكام العقد.</w:t>
      </w:r>
    </w:p>
    <w:p w14:paraId="38E2900F" w14:textId="26ECDDBD" w:rsidR="00847555" w:rsidRPr="00847555" w:rsidRDefault="00847555" w:rsidP="00847555">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hint="cs"/>
          <w:b/>
          <w:bCs/>
          <w:color w:val="0070C0"/>
          <w:sz w:val="28"/>
          <w:szCs w:val="28"/>
          <w:rtl/>
        </w:rPr>
        <w:t xml:space="preserve">5- </w:t>
      </w:r>
      <w:r w:rsidRPr="00847555">
        <w:rPr>
          <w:rFonts w:ascii="Simplified Arabic" w:eastAsia="Simplified Arabic" w:hAnsi="Simplified Arabic" w:cs="Simplified Arabic"/>
          <w:b/>
          <w:bCs/>
          <w:color w:val="0070C0"/>
          <w:sz w:val="28"/>
          <w:szCs w:val="28"/>
          <w:rtl/>
        </w:rPr>
        <w:t>الملكية الفكرية الناتجة عن الصدفة:</w:t>
      </w:r>
    </w:p>
    <w:p w14:paraId="4BC51BAD" w14:textId="33A7BBD1" w:rsidR="00104EFB" w:rsidRPr="00847555" w:rsidRDefault="001E04A0" w:rsidP="00847555">
      <w:p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sz w:val="28"/>
          <w:szCs w:val="28"/>
          <w:rtl/>
        </w:rPr>
        <w:t xml:space="preserve">أي أصل من أصول الملكية الفكرية ينشأ أثناء تنفيذ عقد بحث ولم يكن ضمن نطاق تطبيق ذلك العقد، يكون ملكا لـ </w:t>
      </w:r>
      <w:r w:rsidRPr="00847555">
        <w:rPr>
          <w:rFonts w:ascii="Simplified Arabic" w:eastAsia="Simplified Arabic" w:hAnsi="Simplified Arabic" w:cs="Simplified Arabic"/>
          <w:b/>
          <w:bCs/>
          <w:color w:val="EE0000"/>
          <w:sz w:val="28"/>
          <w:szCs w:val="28"/>
          <w:rtl/>
        </w:rPr>
        <w:t>[اسم المؤسسة الجامعية…]</w:t>
      </w:r>
      <w:r w:rsidRPr="00847555">
        <w:rPr>
          <w:rFonts w:ascii="Simplified Arabic" w:eastAsia="Simplified Arabic" w:hAnsi="Simplified Arabic" w:cs="Simplified Arabic"/>
          <w:color w:val="EE0000"/>
          <w:sz w:val="28"/>
          <w:szCs w:val="28"/>
        </w:rPr>
        <w:t xml:space="preserve"> </w:t>
      </w:r>
      <w:r w:rsidRPr="00847555">
        <w:rPr>
          <w:rFonts w:ascii="Simplified Arabic" w:eastAsia="Simplified Arabic" w:hAnsi="Simplified Arabic" w:cs="Simplified Arabic"/>
          <w:sz w:val="28"/>
          <w:szCs w:val="28"/>
          <w:rtl/>
        </w:rPr>
        <w:t>أو للطرف الخارجي الذي أنشأه، ما لم ينص عقد البحث على خلاف ذلك.</w:t>
      </w:r>
    </w:p>
    <w:p w14:paraId="310D3C20" w14:textId="51C1A512" w:rsidR="00847555" w:rsidRPr="00847555" w:rsidRDefault="00847555" w:rsidP="00847555">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hint="cs"/>
          <w:b/>
          <w:bCs/>
          <w:color w:val="0070C0"/>
          <w:sz w:val="28"/>
          <w:szCs w:val="28"/>
          <w:rtl/>
        </w:rPr>
        <w:t>6-</w:t>
      </w:r>
      <w:r w:rsidRPr="00847555">
        <w:rPr>
          <w:rFonts w:ascii="Simplified Arabic" w:eastAsia="Simplified Arabic" w:hAnsi="Simplified Arabic" w:cs="Simplified Arabic"/>
          <w:b/>
          <w:bCs/>
          <w:color w:val="0070C0"/>
          <w:sz w:val="28"/>
          <w:szCs w:val="28"/>
          <w:rtl/>
        </w:rPr>
        <w:t>حق الأولوية:</w:t>
      </w:r>
    </w:p>
    <w:p w14:paraId="63C395E9" w14:textId="690F2DE5" w:rsidR="00104EFB" w:rsidRPr="00847555" w:rsidRDefault="001E04A0" w:rsidP="00847555">
      <w:pPr>
        <w:bidi/>
        <w:jc w:val="both"/>
        <w:rPr>
          <w:rFonts w:ascii="Simplified Arabic" w:eastAsia="Simplified Arabic" w:hAnsi="Simplified Arabic" w:cs="Simplified Arabic"/>
          <w:sz w:val="28"/>
          <w:szCs w:val="28"/>
        </w:rPr>
      </w:pPr>
      <w:r w:rsidRPr="00847555">
        <w:rPr>
          <w:rFonts w:ascii="Simplified Arabic" w:eastAsia="Simplified Arabic" w:hAnsi="Simplified Arabic" w:cs="Simplified Arabic"/>
          <w:sz w:val="28"/>
          <w:szCs w:val="28"/>
          <w:rtl/>
        </w:rPr>
        <w:t>يجوز أن يتضمن عقد البحث بنودا تمنح للطرف الخارجي حق الأولوية على الاستفادة من الملكية الفكرية الناتجة عن العقد، سواء عن طريق الترخيص أو اتفاقية التنازل عن الملكية.</w:t>
      </w:r>
    </w:p>
    <w:p w14:paraId="0425043B" w14:textId="77777777" w:rsidR="00847555"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7- تأجيل النشر:</w:t>
      </w:r>
    </w:p>
    <w:p w14:paraId="3180CF4B" w14:textId="77777777" w:rsidR="00847555" w:rsidRDefault="001E04A0" w:rsidP="00847555">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تحترم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بدقة حق كل مبدع في نشر أعماله. غير أنها تقر بأنه قد يكون من الضروري، في بعض الحالات، تأجيل النشر من أجل الشروع في إجراءات الحصول على حماية قانونية </w:t>
      </w:r>
      <w:r>
        <w:rPr>
          <w:rFonts w:ascii="Simplified Arabic" w:eastAsia="Simplified Arabic" w:hAnsi="Simplified Arabic" w:cs="Simplified Arabic"/>
          <w:sz w:val="28"/>
          <w:szCs w:val="28"/>
          <w:rtl/>
        </w:rPr>
        <w:lastRenderedPageBreak/>
        <w:t xml:space="preserve">لحقوق الملكية الفكرية. وفي هذا الإطار، تتفق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بموجب عقد، لكل حالة على حدة، على تأجيل النشر من قبل المبدع.</w:t>
      </w:r>
    </w:p>
    <w:p w14:paraId="615AF238" w14:textId="359D4BE2"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ولا يجوز أن يتجاوز هذا التأجيل مدة [عادة 90 يوما تقويميا] من التاريخ الذي تم فيه إبلاغ مركز الدعم للتكنولوجيا والابتكار (</w:t>
      </w:r>
      <w:r>
        <w:rPr>
          <w:rFonts w:ascii="Simplified Arabic" w:eastAsia="Simplified Arabic" w:hAnsi="Simplified Arabic" w:cs="Simplified Arabic"/>
          <w:sz w:val="28"/>
          <w:szCs w:val="28"/>
        </w:rPr>
        <w:t>CATI</w:t>
      </w:r>
      <w:r>
        <w:rPr>
          <w:rFonts w:ascii="Simplified Arabic" w:eastAsia="Simplified Arabic" w:hAnsi="Simplified Arabic" w:cs="Simplified Arabic"/>
          <w:sz w:val="28"/>
          <w:szCs w:val="28"/>
          <w:rtl/>
        </w:rPr>
        <w:t>) بنية النشر، ما لم يمنح ترخيص مخالف من رئيس المؤسسة.</w:t>
      </w:r>
    </w:p>
    <w:p w14:paraId="1909E387" w14:textId="77777777" w:rsidR="00847555"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Pr>
        <w:t>8-</w:t>
      </w:r>
      <w:r>
        <w:rPr>
          <w:b/>
          <w:bCs/>
          <w:color w:val="0070C0"/>
        </w:rPr>
        <w:t xml:space="preserve"> </w:t>
      </w:r>
      <w:r>
        <w:rPr>
          <w:rFonts w:ascii="Simplified Arabic" w:eastAsia="Simplified Arabic" w:hAnsi="Simplified Arabic" w:cs="Simplified Arabic"/>
          <w:b/>
          <w:bCs/>
          <w:color w:val="0070C0"/>
          <w:sz w:val="28"/>
          <w:szCs w:val="28"/>
          <w:rtl/>
        </w:rPr>
        <w:t xml:space="preserve">استخدام حقوق الملكية الفكرية لأغراض البحث </w:t>
      </w:r>
      <w:proofErr w:type="gramStart"/>
      <w:r>
        <w:rPr>
          <w:rFonts w:ascii="Simplified Arabic" w:eastAsia="Simplified Arabic" w:hAnsi="Simplified Arabic" w:cs="Simplified Arabic"/>
          <w:b/>
          <w:bCs/>
          <w:color w:val="0070C0"/>
          <w:sz w:val="28"/>
          <w:szCs w:val="28"/>
          <w:rtl/>
        </w:rPr>
        <w:t>والتعليم:</w:t>
      </w:r>
      <w:proofErr w:type="gramEnd"/>
    </w:p>
    <w:p w14:paraId="790B41BB" w14:textId="2B6A62F9"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الحالات التي تكون فيها حقوق الملكية الفكرية العائدة لـ</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موضوع ترخيص حصري أو تنازل بموجب عقد بحث، يتعين بذل كل الجهود اللازمة للحصول على ترخيص خال من أي مقابل مالي (دون رسوم) يسمح باستخدام تلك الحقوق لأغراض البحث والتعليم.</w:t>
      </w:r>
    </w:p>
    <w:p w14:paraId="2B326305" w14:textId="77777777" w:rsidR="00847555" w:rsidRDefault="001E04A0">
      <w:pPr>
        <w:bidi/>
        <w:jc w:val="both"/>
        <w:rPr>
          <w:rFonts w:ascii="Simplified Arabic" w:eastAsia="Simplified Arabic" w:hAnsi="Simplified Arabic" w:cs="Simplified Arabic"/>
          <w:b/>
          <w:bCs/>
          <w:color w:val="0070C0"/>
          <w:sz w:val="28"/>
          <w:szCs w:val="28"/>
          <w:rtl/>
        </w:rPr>
      </w:pPr>
      <w:r>
        <w:rPr>
          <w:rFonts w:ascii="Simplified Arabic" w:eastAsia="Simplified Arabic" w:hAnsi="Simplified Arabic" w:cs="Simplified Arabic"/>
          <w:b/>
          <w:bCs/>
          <w:color w:val="0070C0"/>
          <w:sz w:val="28"/>
          <w:szCs w:val="28"/>
          <w:rtl/>
        </w:rPr>
        <w:t>9- الاستثناء من أحكام السياسة:</w:t>
      </w:r>
    </w:p>
    <w:p w14:paraId="3FE598A5" w14:textId="470D784E" w:rsidR="00104EFB" w:rsidRDefault="001E04A0" w:rsidP="00847555">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بعض الحالات، قد يكون من الضروري أو حتى من المفيد لـ</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إبرام عقد بحث يتضمن استثناءات من أحكام هذه السياسة. ويشترط لأي استثناء الحصول على موافقة كتابية مسبقة من رئيس المؤسسة.</w:t>
      </w:r>
    </w:p>
    <w:p w14:paraId="593ABA50" w14:textId="77777777" w:rsidR="0084755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د/ نموذج العقد:</w:t>
      </w:r>
    </w:p>
    <w:p w14:paraId="661DD991" w14:textId="3D0A7CFC" w:rsidR="00104EFB" w:rsidRDefault="001E04A0" w:rsidP="00847555">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يدرج النموذج التالي للاسترشاد فقط، ويجب مواءمته حسب السياق الخاص بكل مشروع وحسب طبيعة الأطراف المتعاقدة. كما يمكن تطويره ليشكل نموذجا عاما لمختلف أنواع اتفاقات التعاون.</w:t>
      </w:r>
    </w:p>
    <w:p w14:paraId="22307189" w14:textId="77777777" w:rsidR="00104EFB" w:rsidRDefault="00104EFB">
      <w:pPr>
        <w:bidi/>
        <w:jc w:val="both"/>
        <w:rPr>
          <w:rFonts w:ascii="Simplified Arabic" w:eastAsia="Simplified Arabic" w:hAnsi="Simplified Arabic" w:cs="Simplified Arabic"/>
          <w:b/>
          <w:bCs/>
          <w:sz w:val="28"/>
          <w:szCs w:val="28"/>
        </w:rPr>
      </w:pPr>
    </w:p>
    <w:p w14:paraId="378050CA" w14:textId="77777777" w:rsidR="00104EFB" w:rsidRDefault="00104EFB">
      <w:pPr>
        <w:bidi/>
        <w:jc w:val="both"/>
        <w:rPr>
          <w:rFonts w:ascii="Simplified Arabic" w:eastAsia="Simplified Arabic" w:hAnsi="Simplified Arabic" w:cs="Simplified Arabic"/>
          <w:sz w:val="28"/>
          <w:szCs w:val="28"/>
        </w:rPr>
      </w:pPr>
    </w:p>
    <w:p w14:paraId="50A81BD1" w14:textId="77777777" w:rsidR="00104EFB" w:rsidRDefault="00104EFB">
      <w:pPr>
        <w:bidi/>
        <w:jc w:val="both"/>
        <w:rPr>
          <w:rFonts w:ascii="Simplified Arabic" w:eastAsia="Simplified Arabic" w:hAnsi="Simplified Arabic" w:cs="Simplified Arabic"/>
          <w:b/>
          <w:bCs/>
          <w:sz w:val="28"/>
          <w:szCs w:val="28"/>
        </w:rPr>
      </w:pPr>
    </w:p>
    <w:p w14:paraId="5C3FF0DF" w14:textId="77777777" w:rsidR="00104EFB" w:rsidRDefault="00104EFB">
      <w:pPr>
        <w:bidi/>
        <w:jc w:val="both"/>
        <w:rPr>
          <w:rFonts w:ascii="Simplified Arabic" w:eastAsia="Simplified Arabic" w:hAnsi="Simplified Arabic" w:cs="Simplified Arabic"/>
          <w:b/>
          <w:bCs/>
          <w:sz w:val="28"/>
          <w:szCs w:val="28"/>
        </w:rPr>
      </w:pPr>
    </w:p>
    <w:p w14:paraId="1C0893F3" w14:textId="77777777" w:rsidR="00104EFB" w:rsidRDefault="00104EFB">
      <w:pPr>
        <w:bidi/>
        <w:jc w:val="both"/>
        <w:rPr>
          <w:rFonts w:ascii="Simplified Arabic" w:eastAsia="Simplified Arabic" w:hAnsi="Simplified Arabic" w:cs="Simplified Arabic"/>
          <w:b/>
          <w:bCs/>
          <w:sz w:val="28"/>
          <w:szCs w:val="28"/>
        </w:rPr>
      </w:pPr>
    </w:p>
    <w:p w14:paraId="10208B33" w14:textId="77777777" w:rsidR="00104EFB" w:rsidRDefault="00104EFB">
      <w:pPr>
        <w:bidi/>
        <w:jc w:val="both"/>
        <w:rPr>
          <w:rFonts w:ascii="Simplified Arabic" w:eastAsia="Simplified Arabic" w:hAnsi="Simplified Arabic" w:cs="Simplified Arabic"/>
          <w:b/>
          <w:bCs/>
          <w:sz w:val="28"/>
          <w:szCs w:val="28"/>
        </w:rPr>
      </w:pPr>
    </w:p>
    <w:p w14:paraId="4B88E6AA" w14:textId="77777777" w:rsidR="00104EFB" w:rsidRDefault="00104EFB">
      <w:pPr>
        <w:bidi/>
        <w:jc w:val="both"/>
        <w:rPr>
          <w:rFonts w:ascii="Simplified Arabic" w:eastAsia="Simplified Arabic" w:hAnsi="Simplified Arabic" w:cs="Simplified Arabic"/>
          <w:b/>
          <w:bCs/>
          <w:sz w:val="28"/>
          <w:szCs w:val="28"/>
        </w:rPr>
      </w:pPr>
    </w:p>
    <w:p w14:paraId="5E05D801" w14:textId="77777777" w:rsidR="00104EFB" w:rsidRDefault="00104EFB">
      <w:pPr>
        <w:bidi/>
        <w:jc w:val="both"/>
        <w:rPr>
          <w:rFonts w:ascii="Simplified Arabic" w:eastAsia="Simplified Arabic" w:hAnsi="Simplified Arabic" w:cs="Simplified Arabic"/>
          <w:b/>
          <w:bCs/>
          <w:sz w:val="28"/>
          <w:szCs w:val="28"/>
        </w:rPr>
      </w:pPr>
    </w:p>
    <w:p w14:paraId="481A5C60"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الملحق رقم 1(تابع)</w:t>
      </w:r>
    </w:p>
    <w:tbl>
      <w:tblPr>
        <w:tblStyle w:val="af9"/>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4933"/>
        <w:gridCol w:w="1984"/>
      </w:tblGrid>
      <w:tr w:rsidR="00104EFB" w14:paraId="0B9290DB" w14:textId="77777777" w:rsidTr="00847555">
        <w:tc>
          <w:tcPr>
            <w:tcW w:w="2864" w:type="dxa"/>
          </w:tcPr>
          <w:p w14:paraId="3656B7A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المرجع:</w:t>
            </w:r>
          </w:p>
        </w:tc>
        <w:tc>
          <w:tcPr>
            <w:tcW w:w="4933" w:type="dxa"/>
            <w:vMerge w:val="restart"/>
          </w:tcPr>
          <w:p w14:paraId="37CF4C6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جامعة…………………………..</w:t>
            </w:r>
          </w:p>
          <w:p w14:paraId="26B36FC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مركز دعم التكنولوجيا والابتكار</w:t>
            </w:r>
          </w:p>
          <w:p w14:paraId="4CD4D786" w14:textId="77777777" w:rsidR="00104EFB" w:rsidRDefault="00104EFB">
            <w:pPr>
              <w:bidi/>
              <w:jc w:val="both"/>
              <w:rPr>
                <w:rFonts w:ascii="Simplified Arabic" w:eastAsia="Simplified Arabic" w:hAnsi="Simplified Arabic" w:cs="Simplified Arabic"/>
                <w:sz w:val="28"/>
                <w:szCs w:val="28"/>
              </w:rPr>
            </w:pPr>
          </w:p>
        </w:tc>
        <w:tc>
          <w:tcPr>
            <w:tcW w:w="1984" w:type="dxa"/>
            <w:vMerge w:val="restart"/>
          </w:tcPr>
          <w:p w14:paraId="1C5D1788" w14:textId="77777777" w:rsidR="00104EFB" w:rsidRDefault="00104EFB">
            <w:pPr>
              <w:bidi/>
              <w:jc w:val="both"/>
              <w:rPr>
                <w:rFonts w:ascii="Simplified Arabic" w:eastAsia="Simplified Arabic" w:hAnsi="Simplified Arabic" w:cs="Simplified Arabic"/>
                <w:sz w:val="28"/>
                <w:szCs w:val="28"/>
              </w:rPr>
            </w:pPr>
          </w:p>
          <w:p w14:paraId="3A5C8CC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شعار الجامعة</w:t>
            </w:r>
          </w:p>
        </w:tc>
      </w:tr>
      <w:tr w:rsidR="00104EFB" w14:paraId="5EE66331" w14:textId="77777777" w:rsidTr="00847555">
        <w:tc>
          <w:tcPr>
            <w:tcW w:w="2864" w:type="dxa"/>
          </w:tcPr>
          <w:p w14:paraId="10CBE91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النسخة :  0.1</w:t>
            </w:r>
          </w:p>
        </w:tc>
        <w:tc>
          <w:tcPr>
            <w:tcW w:w="4933" w:type="dxa"/>
            <w:vMerge/>
          </w:tcPr>
          <w:p w14:paraId="79BAE947"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sz w:val="28"/>
                <w:szCs w:val="28"/>
              </w:rPr>
            </w:pPr>
          </w:p>
        </w:tc>
        <w:tc>
          <w:tcPr>
            <w:tcW w:w="1984" w:type="dxa"/>
            <w:vMerge/>
          </w:tcPr>
          <w:p w14:paraId="129450A4"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sz w:val="28"/>
                <w:szCs w:val="28"/>
              </w:rPr>
            </w:pPr>
          </w:p>
        </w:tc>
      </w:tr>
      <w:tr w:rsidR="00104EFB" w14:paraId="31F04CE8" w14:textId="77777777" w:rsidTr="00847555">
        <w:tc>
          <w:tcPr>
            <w:tcW w:w="2864" w:type="dxa"/>
          </w:tcPr>
          <w:p w14:paraId="477830CF" w14:textId="4B789FD5"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تاريخ التطبيق: 9/</w:t>
            </w:r>
            <w:r w:rsidR="00E153BF">
              <w:rPr>
                <w:rFonts w:ascii="Simplified Arabic" w:eastAsia="Simplified Arabic" w:hAnsi="Simplified Arabic" w:cs="Simplified Arabic" w:hint="cs"/>
                <w:sz w:val="28"/>
                <w:szCs w:val="28"/>
                <w:rtl/>
              </w:rPr>
              <w:t>02</w:t>
            </w:r>
            <w:r>
              <w:rPr>
                <w:rFonts w:ascii="Simplified Arabic" w:eastAsia="Simplified Arabic" w:hAnsi="Simplified Arabic" w:cs="Simplified Arabic"/>
                <w:sz w:val="28"/>
                <w:szCs w:val="28"/>
                <w:rtl/>
              </w:rPr>
              <w:t>/202</w:t>
            </w:r>
            <w:r w:rsidR="00E153BF">
              <w:rPr>
                <w:rFonts w:ascii="Simplified Arabic" w:eastAsia="Simplified Arabic" w:hAnsi="Simplified Arabic" w:cs="Simplified Arabic" w:hint="cs"/>
                <w:sz w:val="28"/>
                <w:szCs w:val="28"/>
                <w:rtl/>
              </w:rPr>
              <w:t>6</w:t>
            </w:r>
          </w:p>
        </w:tc>
        <w:tc>
          <w:tcPr>
            <w:tcW w:w="4933" w:type="dxa"/>
          </w:tcPr>
          <w:p w14:paraId="68F53F27"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عقد بحث</w:t>
            </w:r>
          </w:p>
        </w:tc>
        <w:tc>
          <w:tcPr>
            <w:tcW w:w="1984" w:type="dxa"/>
            <w:vMerge/>
          </w:tcPr>
          <w:p w14:paraId="23849FB9"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28"/>
                <w:szCs w:val="28"/>
              </w:rPr>
            </w:pPr>
          </w:p>
        </w:tc>
      </w:tr>
    </w:tbl>
    <w:p w14:paraId="6AC32BCF"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نموذج عقد بحث علمي (قابل للتكييف بحسب الحالة والسياق)</w:t>
      </w:r>
    </w:p>
    <w:p w14:paraId="5C7481A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بين الموقعين أدناه،</w:t>
      </w:r>
    </w:p>
    <w:p w14:paraId="22AF5A0F"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الباحث/الطالب/المخبر/المؤسسة [الاسم]، [الصفة القانونية]، [العنوان، بيانات الاتصال]، ممثلة بـ[…]، بصفته/صفتها […].</w:t>
      </w:r>
    </w:p>
    <w:p w14:paraId="7C9E1118" w14:textId="3C1EB51C"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إليها فيما بعد بـ: «…» (إذا كانت مؤسسة/شركة)</w:t>
      </w:r>
    </w:p>
    <w:p w14:paraId="5702BF7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w:t>
      </w:r>
    </w:p>
    <w:p w14:paraId="1F788B9B" w14:textId="77777777" w:rsidR="00104EFB" w:rsidRDefault="001E04A0">
      <w:pPr>
        <w:bidi/>
        <w:jc w:val="both"/>
        <w:rPr>
          <w:rFonts w:ascii="Simplified Arabic" w:eastAsia="Simplified Arabic" w:hAnsi="Simplified Arabic" w:cs="Simplified Arabic"/>
          <w:sz w:val="28"/>
          <w:szCs w:val="28"/>
        </w:rPr>
      </w:pPr>
      <w:bookmarkStart w:id="26" w:name="_heading=h.hex3n6dyz1hm" w:colFirst="0" w:colLast="0"/>
      <w:bookmarkEnd w:id="26"/>
      <w:r>
        <w:rPr>
          <w:rFonts w:ascii="Simplified Arabic" w:eastAsia="Simplified Arabic" w:hAnsi="Simplified Arabic" w:cs="Simplified Arabic"/>
          <w:sz w:val="28"/>
          <w:szCs w:val="28"/>
          <w:rtl/>
        </w:rPr>
        <w:t>الجامعة/الكلية/المخبر/… [الاسم]، مؤسسة عمومية ذات طابع علمي وثقافي ومهني [أو غير ذلك]، [تستكمل بيانات الاتصال]، ممثلة بـ[…]، بصفته/صفتها […].</w:t>
      </w:r>
    </w:p>
    <w:p w14:paraId="6E907C7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إليهما معا فيما بعد ب: (الطرفين (أو (الشريكين).</w:t>
      </w:r>
    </w:p>
    <w:p w14:paraId="3802F1AA"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1-الديباجة</w:t>
      </w:r>
    </w:p>
    <w:p w14:paraId="63FDCEE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لقد وضع الطرفان (أو الشريكان) مشروع بحث يسمى [</w:t>
      </w:r>
      <w:r>
        <w:rPr>
          <w:rFonts w:ascii="Simplified Arabic" w:eastAsia="Simplified Arabic" w:hAnsi="Simplified Arabic" w:cs="Simplified Arabic"/>
          <w:b/>
          <w:bCs/>
          <w:sz w:val="28"/>
          <w:szCs w:val="28"/>
          <w:rtl/>
        </w:rPr>
        <w:t>يحدد الاسم]</w:t>
      </w:r>
      <w:r>
        <w:rPr>
          <w:rFonts w:ascii="Simplified Arabic" w:eastAsia="Simplified Arabic" w:hAnsi="Simplified Arabic" w:cs="Simplified Arabic"/>
          <w:sz w:val="28"/>
          <w:szCs w:val="28"/>
          <w:rtl/>
        </w:rPr>
        <w:t>، وذلك في إطار[</w:t>
      </w:r>
      <w:r>
        <w:rPr>
          <w:rFonts w:ascii="Simplified Arabic" w:eastAsia="Simplified Arabic" w:hAnsi="Simplified Arabic" w:cs="Simplified Arabic"/>
          <w:b/>
          <w:bCs/>
          <w:sz w:val="28"/>
          <w:szCs w:val="28"/>
          <w:rtl/>
        </w:rPr>
        <w:t>يحدد الإطار]</w:t>
      </w:r>
      <w:r>
        <w:rPr>
          <w:rFonts w:ascii="Simplified Arabic" w:eastAsia="Simplified Arabic" w:hAnsi="Simplified Arabic" w:cs="Simplified Arabic"/>
          <w:sz w:val="28"/>
          <w:szCs w:val="28"/>
          <w:rtl/>
        </w:rPr>
        <w:t>، بهدف تنفيذ برامج بحث وتطوير بصورة مشتركة.</w:t>
      </w:r>
    </w:p>
    <w:p w14:paraId="1AF7BDC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Pr>
        <w:t>2-</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التعريفات</w:t>
      </w:r>
    </w:p>
    <w:p w14:paraId="0DD7333A" w14:textId="77777777" w:rsidR="00E153BF"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لأغراض هذا العقد، تفهم التعابير الواردة أدناه بالمعنى المبين لها فيما يلي:</w:t>
      </w:r>
    </w:p>
    <w:p w14:paraId="62E35C56" w14:textId="13D502ED" w:rsidR="00E648BB" w:rsidRDefault="001E04A0" w:rsidP="00E153BF">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[تقديم التعريفات اللازمة لفهم العقد]</w:t>
      </w:r>
    </w:p>
    <w:p w14:paraId="2D383BCF" w14:textId="475A4807"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ويرجع إلى سياسة الملكية الفكرية للمؤسسة للتعابير الواردة فيها. </w:t>
      </w:r>
    </w:p>
    <w:p w14:paraId="615B36BC" w14:textId="77777777" w:rsidR="00104EFB" w:rsidRDefault="00104EFB">
      <w:pPr>
        <w:bidi/>
        <w:jc w:val="both"/>
        <w:rPr>
          <w:rFonts w:ascii="Simplified Arabic" w:eastAsia="Simplified Arabic" w:hAnsi="Simplified Arabic" w:cs="Simplified Arabic"/>
          <w:sz w:val="28"/>
          <w:szCs w:val="28"/>
          <w:rtl/>
        </w:rPr>
      </w:pPr>
    </w:p>
    <w:p w14:paraId="64EEF06B" w14:textId="77777777" w:rsidR="00E648BB" w:rsidRPr="00E648BB" w:rsidRDefault="00E648BB" w:rsidP="00E648BB">
      <w:pPr>
        <w:bidi/>
        <w:jc w:val="both"/>
        <w:rPr>
          <w:rFonts w:ascii="Simplified Arabic" w:eastAsia="Simplified Arabic" w:hAnsi="Simplified Arabic" w:cs="Simplified Arabic"/>
          <w:sz w:val="28"/>
          <w:szCs w:val="28"/>
        </w:rPr>
      </w:pPr>
    </w:p>
    <w:p w14:paraId="034FAF8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3- أهداف المشروع</w:t>
      </w:r>
    </w:p>
    <w:p w14:paraId="230D90B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إطار المشروع [يذكر الاسم]، فإن الأهداف المحددة هي كما يلي: [تعداد أهداف المشروع].</w:t>
      </w:r>
      <w:r>
        <w:rPr>
          <w:rFonts w:ascii="Simplified Arabic" w:eastAsia="Simplified Arabic" w:hAnsi="Simplified Arabic" w:cs="Simplified Arabic"/>
          <w:sz w:val="28"/>
          <w:szCs w:val="28"/>
          <w:rtl/>
        </w:rPr>
        <w:br/>
        <w:t>ويرجى الرجوع إلى وصف المشروع المرفق بعقد البحث.</w:t>
      </w:r>
    </w:p>
    <w:p w14:paraId="5A7622B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 موضوع العقد</w:t>
      </w:r>
    </w:p>
    <w:p w14:paraId="76B18E21"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يهدف هذا العقد إلى تنظيم العلاقات بين [الأطراف] في إطار المشروع، وبالأخص إلى:</w:t>
      </w:r>
    </w:p>
    <w:p w14:paraId="1CD78F3F"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تحديد حقوق والتزامات كل طرف وفقا للملحق (وصف المشروع) المرفق بالعقد؛</w:t>
      </w:r>
    </w:p>
    <w:p w14:paraId="71A43F6A"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تحديد آليات إدارة ومتابعة النتائج الناتجة عن المشروع؛</w:t>
      </w:r>
    </w:p>
    <w:p w14:paraId="3323B92E"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تنظيم هيكل الحوكمة للمشروع؛</w:t>
      </w:r>
    </w:p>
    <w:p w14:paraId="5C47EFEB"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وضع قواعد ملكية واستغلال المعارف السابقة والجديدة؛</w:t>
      </w:r>
    </w:p>
    <w:p w14:paraId="011F7E1D" w14:textId="4ECBDFB7"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تحديد حقوق الملكية الفكرية لكل طرف وفقا لسياسة الملكية الفكرية المعتمدة في المؤسسة.</w:t>
      </w:r>
    </w:p>
    <w:p w14:paraId="3035BCA8"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5- الحوكمة (اختياري)</w:t>
      </w:r>
    </w:p>
    <w:p w14:paraId="352FC7D5"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يتم تنظيم حوكمة المشروع حول [اختيار وفقا لطبيعة المشروع والأطراف: منسق، لجنة توجيه، لجنة فنية] (مع تحديد الأسماء والصفات)، وتشمل أداء المهام التالية:</w:t>
      </w:r>
    </w:p>
    <w:p w14:paraId="54B89E80"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ضمان التواصل بين الأطراف؛</w:t>
      </w:r>
    </w:p>
    <w:p w14:paraId="7839416B"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-تنسيق أنشطة الأطراف على المستوى اليومي؛</w:t>
      </w:r>
    </w:p>
    <w:p w14:paraId="4C9D27CA" w14:textId="77777777" w:rsidR="00E648BB" w:rsidRDefault="001E04A0" w:rsidP="00E648BB">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-متابعة تقدم تنفيذ المساهمات؛</w:t>
      </w:r>
    </w:p>
    <w:p w14:paraId="189353A0" w14:textId="440C3DA2"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إعداد وتوزيع محاضر الاجتماعات، وبشكل عام، الإشراف على مهام أمانة المشروع.</w:t>
      </w:r>
    </w:p>
    <w:p w14:paraId="66FBD0E4"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 التزامات ومسؤوليات الأطراف</w:t>
      </w:r>
    </w:p>
    <w:p w14:paraId="75986AFE"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تلتزم الأطراف بتقديم مساهماتها في المشروع، كما هو محدد في الملحق «وصف المشروع» [يذكر مساهمات والتزامات كل طرف].</w:t>
      </w:r>
    </w:p>
    <w:p w14:paraId="6589A004" w14:textId="734D94A5" w:rsidR="00104EFB" w:rsidRDefault="001E04A0" w:rsidP="00E648BB">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يمكن تعديل هذه المساهمات أثناء سير المشروع بقرار مشترك بين الأطراف. أي تعديل على المساهمات يستلزم توقيع ملحق يضاف إلى هذا العقد.</w:t>
      </w:r>
    </w:p>
    <w:p w14:paraId="6BCCB23C" w14:textId="77777777" w:rsidR="00104EFB" w:rsidRDefault="00104EFB">
      <w:pPr>
        <w:bidi/>
        <w:jc w:val="both"/>
        <w:rPr>
          <w:rFonts w:ascii="Simplified Arabic" w:eastAsia="Simplified Arabic" w:hAnsi="Simplified Arabic" w:cs="Simplified Arabic"/>
          <w:sz w:val="28"/>
          <w:szCs w:val="28"/>
        </w:rPr>
      </w:pPr>
    </w:p>
    <w:p w14:paraId="4BE09F91" w14:textId="77777777" w:rsidR="00E648BB"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في حالة الالتزامات التقنية أو المالية، يتم توضيح كل نوع على حدة.</w:t>
      </w:r>
    </w:p>
    <w:p w14:paraId="26DEA082" w14:textId="03565DBD" w:rsidR="00104EFB" w:rsidRDefault="001E04A0" w:rsidP="00E648BB">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لا يمكن تحميل أي طرف مسؤولية التأخير في تنفيذ مساهماته أو عدم تنفيذها في حالات القوة القاهرة، وهي أي حدث غير متوقع، لا يمكن مقاومته، وخارجي عن الطرف المعني. ومع ذلك، يجب على الطرف الذي يستند إلى حالة القوة القاهرة أن يخطر الطرف الآخر فور حدوثها</w:t>
      </w:r>
      <w:r>
        <w:rPr>
          <w:rFonts w:ascii="Simplified Arabic" w:eastAsia="Simplified Arabic" w:hAnsi="Simplified Arabic" w:cs="Simplified Arabic"/>
          <w:b/>
          <w:bCs/>
          <w:sz w:val="28"/>
          <w:szCs w:val="28"/>
        </w:rPr>
        <w:t>.</w:t>
      </w:r>
    </w:p>
    <w:p w14:paraId="45C066AE"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7- الملكية الفكرية وتثمين النتائج</w:t>
      </w:r>
    </w:p>
    <w:p w14:paraId="012FF7A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يخضع استغلال وحماية نتائج البحوث الناتجة عن أعمال مشروع البحث [اسم المشروع] للقوانين والأنظمة المعمول بها ويتم ضمانها وفق الإجراءات الخاصة بسياسة الملكية الفكرية في حالة المؤسسة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(يتم الاختيار وفقا لطبيعة الشركاء وطبيعة المشروع):</w:t>
      </w:r>
    </w:p>
    <w:p w14:paraId="283D993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يجب تسجيل وإعلان جميع الملكيات الفكرية السابقة للمؤسسة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بطريقة مناسبة قبل سريان أي عقد بحثي، وتظل ملكا للمؤسسة</w:t>
      </w:r>
      <w:r>
        <w:rPr>
          <w:rFonts w:ascii="Simplified Arabic" w:eastAsia="Simplified Arabic" w:hAnsi="Simplified Arabic" w:cs="Simplified Arabic"/>
          <w:b/>
          <w:bCs/>
          <w:color w:val="EE0000"/>
          <w:sz w:val="28"/>
          <w:szCs w:val="28"/>
          <w:rtl/>
        </w:rPr>
        <w:t xml:space="preserve"> [اسم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وبالمثل، تظل أي ملكية فكرية سابقة للطرف الخارجي ملكا له. ويكون استخدام هذه الملكية الفكرية السابقة مشروطا بالحصول على إذن كتابي صريح لهذا الغرض.</w:t>
      </w:r>
    </w:p>
    <w:p w14:paraId="5E2BA60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تخضع الملكية الفكرية التي يتم إنشاؤها بموجب هذا العقد البحثي بواسطة (عضو من </w:t>
      </w:r>
      <w:sdt>
        <w:sdtPr>
          <w:rPr>
            <w:rtl/>
          </w:rPr>
          <w:tag w:val="goog_rdk_0"/>
          <w:id w:val="-966143915"/>
        </w:sdtPr>
        <w:sdtEndPr/>
        <w:sdtContent>
          <w:r>
            <w:rPr>
              <w:rFonts w:ascii="Jomhuria" w:eastAsia="Jomhuria" w:hAnsi="Jomhuria" w:cs="Jomhuria"/>
              <w:color w:val="444746"/>
              <w:sz w:val="21"/>
              <w:szCs w:val="21"/>
              <w:rtl/>
            </w:rPr>
            <w:t>أعضاء</w:t>
          </w:r>
        </w:sdtContent>
      </w:sdt>
      <w:r>
        <w:rPr>
          <w:rFonts w:ascii="Roboto" w:eastAsia="Roboto" w:hAnsi="Roboto" w:cs="Roboto"/>
          <w:color w:val="444746"/>
          <w:sz w:val="21"/>
          <w:szCs w:val="21"/>
          <w:rtl/>
        </w:rPr>
        <w:t xml:space="preserve"> </w:t>
      </w:r>
      <w:sdt>
        <w:sdtPr>
          <w:rPr>
            <w:rtl/>
          </w:rPr>
          <w:tag w:val="goog_rdk_1"/>
          <w:id w:val="1301127563"/>
        </w:sdtPr>
        <w:sdtEndPr/>
        <w:sdtContent>
          <w:r>
            <w:rPr>
              <w:rFonts w:ascii="Jomhuria" w:eastAsia="Jomhuria" w:hAnsi="Jomhuria" w:cs="Jomhuria"/>
              <w:color w:val="444746"/>
              <w:sz w:val="21"/>
              <w:szCs w:val="21"/>
              <w:rtl/>
            </w:rPr>
            <w:t>الهيئة</w:t>
          </w:r>
        </w:sdtContent>
      </w:sdt>
      <w:r>
        <w:rPr>
          <w:rFonts w:ascii="Roboto" w:eastAsia="Roboto" w:hAnsi="Roboto" w:cs="Roboto"/>
          <w:color w:val="444746"/>
          <w:sz w:val="21"/>
          <w:szCs w:val="21"/>
          <w:rtl/>
        </w:rPr>
        <w:t xml:space="preserve"> </w:t>
      </w:r>
      <w:sdt>
        <w:sdtPr>
          <w:rPr>
            <w:rtl/>
          </w:rPr>
          <w:tag w:val="goog_rdk_2"/>
          <w:id w:val="-2025316842"/>
        </w:sdtPr>
        <w:sdtEndPr/>
        <w:sdtContent>
          <w:r>
            <w:rPr>
              <w:rFonts w:ascii="Jomhuria" w:eastAsia="Jomhuria" w:hAnsi="Jomhuria" w:cs="Jomhuria"/>
              <w:color w:val="444746"/>
              <w:sz w:val="21"/>
              <w:szCs w:val="21"/>
              <w:rtl/>
            </w:rPr>
            <w:t>الجامعية</w:t>
          </w:r>
        </w:sdtContent>
      </w:sdt>
      <w:r>
        <w:rPr>
          <w:rFonts w:ascii="Roboto" w:eastAsia="Roboto" w:hAnsi="Roboto" w:cs="Roboto"/>
          <w:color w:val="444746"/>
          <w:sz w:val="21"/>
          <w:szCs w:val="21"/>
          <w:rtl/>
        </w:rPr>
        <w:t xml:space="preserve"> </w:t>
      </w:r>
      <w:r>
        <w:rPr>
          <w:rFonts w:ascii="Simplified Arabic" w:eastAsia="Simplified Arabic" w:hAnsi="Simplified Arabic" w:cs="Simplified Arabic"/>
          <w:sz w:val="28"/>
          <w:szCs w:val="28"/>
          <w:rtl/>
        </w:rPr>
        <w:t xml:space="preserve">، أو طالب، أو زائر) للأحكام المشار إليها أعلاه بشأن الملكية الفكرية التي ينشئها هؤلاء الأطراف. والقاعدة العامة تنص على أن ملكية الأصول الفكرية التي يتم إنشاؤها تنتقل إلى المؤسسة </w:t>
      </w:r>
      <w:r>
        <w:rPr>
          <w:rFonts w:ascii="Simplified Arabic" w:eastAsia="Simplified Arabic" w:hAnsi="Simplified Arabic" w:cs="Simplified Arabic"/>
          <w:b/>
          <w:bCs/>
          <w:color w:val="EE0000"/>
          <w:sz w:val="28"/>
          <w:szCs w:val="28"/>
          <w:rtl/>
        </w:rPr>
        <w:t>[اسم المؤسسة الجامعية……].</w:t>
      </w:r>
    </w:p>
    <w:p w14:paraId="4B8C3D3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يمكن أن تكون الملكية الفكرية الناتجة عن عقد بحث بين المؤسسة</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sz w:val="28"/>
          <w:szCs w:val="28"/>
          <w:rtl/>
        </w:rPr>
        <w:t xml:space="preserve">وطرف ثالث (شركة شريكة أو مؤسسة أخرى) مملوكة بشكل مشترك بين المؤسسة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والطرف الثالث. ويتم تقسيمها [الخيار 1] حسب نسبة الملكية الفكرية التي أنشأتها المؤسسة والطرف الخارجي [الخيار 2] بالتساوي أو [الخيار 3] وفقا لبنود العقد.</w:t>
      </w:r>
    </w:p>
    <w:p w14:paraId="5E15DFE4" w14:textId="77777777" w:rsidR="00104EFB" w:rsidRDefault="001E04A0">
      <w:pPr>
        <w:bidi/>
        <w:jc w:val="both"/>
        <w:rPr>
          <w:rFonts w:ascii="Simplified Arabic" w:eastAsia="Simplified Arabic" w:hAnsi="Simplified Arabic" w:cs="Simplified Arabic"/>
          <w:b/>
          <w:bCs/>
          <w:color w:val="EE0000"/>
          <w:sz w:val="28"/>
          <w:szCs w:val="28"/>
        </w:rPr>
      </w:pPr>
      <w:r>
        <w:rPr>
          <w:rFonts w:ascii="Simplified Arabic" w:eastAsia="Simplified Arabic" w:hAnsi="Simplified Arabic" w:cs="Simplified Arabic"/>
          <w:sz w:val="28"/>
          <w:szCs w:val="28"/>
          <w:rtl/>
        </w:rPr>
        <w:t xml:space="preserve">- النفقات المتعلقة بالحصول على حقوق الملكية الفكرية والحفاظ عليها سارية المفعول. يتم تقسيم النفقات التي تتحملها الأطراف من أجل الحصول على حقوق الملكية الفكرية والحفاظ عليها بين المؤسسة </w:t>
      </w:r>
      <w:r>
        <w:rPr>
          <w:rFonts w:ascii="Simplified Arabic" w:eastAsia="Simplified Arabic" w:hAnsi="Simplified Arabic" w:cs="Simplified Arabic"/>
          <w:b/>
          <w:bCs/>
          <w:color w:val="EE0000"/>
          <w:sz w:val="28"/>
          <w:szCs w:val="28"/>
          <w:rtl/>
        </w:rPr>
        <w:t xml:space="preserve">[اسم </w:t>
      </w:r>
    </w:p>
    <w:p w14:paraId="083B1768" w14:textId="77777777" w:rsidR="00104EFB" w:rsidRDefault="00104EFB">
      <w:pPr>
        <w:bidi/>
        <w:jc w:val="both"/>
        <w:rPr>
          <w:rFonts w:ascii="Simplified Arabic" w:eastAsia="Simplified Arabic" w:hAnsi="Simplified Arabic" w:cs="Simplified Arabic"/>
          <w:b/>
          <w:bCs/>
          <w:color w:val="EE0000"/>
          <w:sz w:val="28"/>
          <w:szCs w:val="28"/>
        </w:rPr>
      </w:pPr>
    </w:p>
    <w:p w14:paraId="5DFDA1A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color w:val="EE0000"/>
          <w:sz w:val="28"/>
          <w:szCs w:val="28"/>
          <w:rtl/>
        </w:rPr>
        <w:lastRenderedPageBreak/>
        <w:t>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والطرف الخارجي [الخيار 1] وفقا لنسبة كل طرف [الخيار 2] بالتساوي أو [الخيار 3] وفقا لبنود العقد.</w:t>
      </w:r>
    </w:p>
    <w:p w14:paraId="662EAE2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أي أصل من أصول الملكية الفكرية الذي يتم إنشاؤه أثناء تنفيذ عقد البحث والذي لا يندرج ضمن نطاق هذا العقد يكون ملكا للمؤسسة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أو للطرف الخارجي الذي أنشأه، إلا إذا نص عقد البحث على خلاف ذلك.</w:t>
      </w:r>
    </w:p>
    <w:p w14:paraId="27DCC48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في الحالات التي يتم فيها ترخيص الملكية الفكرية الخاصة بالمؤسسة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بترخيص حصري أو نقل ملكيتها بموجب عقد البحث، يجب بذل كل الجهود للحصول على ترخيص خال من الرسوم لاستخدام الملكية الفكرية لأغراض البحث والتعليم.</w:t>
      </w:r>
    </w:p>
    <w:p w14:paraId="5B6C09C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8- السرية</w:t>
      </w:r>
    </w:p>
    <w:p w14:paraId="5AC084A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تتعهد الأطراف بالالتزام ومراعاة أقصى درجات السرية فيما يتعلق بالمعلومات السرية، واتخاذ جميع التدابير اللازمة للحفاظ على سريتها.</w:t>
      </w:r>
    </w:p>
    <w:p w14:paraId="26AE586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يلتزم جميع الأشخاص المشاركين في الأنشطة المنبثقة عن هذا الاتفاق بأقصى درجات السرية، ويضمنون عدم استخدام المعلومات السرية، كليا أو جزئيا، لأي غرض آخر غير الغرض المحدد بموجب هذا العقد.</w:t>
      </w:r>
    </w:p>
    <w:p w14:paraId="09816D4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يستلزم نشر المعلومات في إطار منشورات معينة (نتائج الاستقصاءات، الخبرات التقنية، وجميع الوثائق السرية المتعلقة بالإجراءات المتخذة) الحصول على موافقة مسبقة وخطية من الطرف الآخر.</w:t>
      </w:r>
    </w:p>
    <w:p w14:paraId="454A6083"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تظل جميع المعلومات السرية ونسخها، المقدمة من أي طرف، ملكا للطرف الذي قام بالكشف عنها. ولا يجوز تفسير نقل المعلومات السرية بين الأطراف بموجب هذا الاتفاق على أنه يمنح الطرف المتلقي أي ترخيص بالاستخدام، أو ينقل أي حق حقيقي متعلق بهذه المعلومات السرية. وبناء عليه، تظل جميع حقوق الملكية الفكرية المرتبطة بالمعلومات السرية ملكا حصريا للطرف الذي كشف عنها.</w:t>
      </w:r>
    </w:p>
    <w:p w14:paraId="5165570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9- النشر والكشف</w:t>
      </w:r>
    </w:p>
    <w:p w14:paraId="37C7C44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يتفق الشركاء على أن أي نشر أو تواصل يتعلق بالمشروع يجب أن يتم مع احترام الالتزامات المتعلقة بالسرية وحقوق الملكية الفكرية وفقا لسياسة الملكية الفكرية للأطراف.</w:t>
      </w:r>
    </w:p>
    <w:p w14:paraId="05C124B2" w14:textId="77777777" w:rsidR="00104EFB" w:rsidRDefault="00104EFB">
      <w:pPr>
        <w:bidi/>
        <w:jc w:val="both"/>
        <w:rPr>
          <w:rFonts w:ascii="Simplified Arabic" w:eastAsia="Simplified Arabic" w:hAnsi="Simplified Arabic" w:cs="Simplified Arabic"/>
          <w:sz w:val="28"/>
          <w:szCs w:val="28"/>
        </w:rPr>
      </w:pPr>
    </w:p>
    <w:p w14:paraId="5DA978C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يجب أن يعرض أي مشروع نشر أو تواصل من قبل أحد الشركاء، يتعلق بكامل المشروع أو جزء منه والذي لا يكون الشريك المعني المالك الوحيد له، على موافقة مسبقة من مركز دعم التكنولوجيا والابتكار، وفقا لسياسة الملكية الفكرية للمؤسسة (أو على منسق المشروع في حالة ما إذا كان المشروع يشمل شركاء خارجيين).</w:t>
      </w:r>
    </w:p>
    <w:p w14:paraId="498B92B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تحترم المؤسسة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حق أي مبدع في نشر أعماله بدقة. ومع ذلك، تعترف بأنه غالبا ما يكون من الضروري تأجيل النشر لإطلاق إجراءات الحصول على حماية قانونية للملكية الفكرية. وفي هذا الصدد، تتفق المؤسسة</w:t>
      </w:r>
      <w:r>
        <w:rPr>
          <w:rFonts w:ascii="Simplified Arabic" w:eastAsia="Simplified Arabic" w:hAnsi="Simplified Arabic" w:cs="Simplified Arabic"/>
          <w:b/>
          <w:bCs/>
          <w:color w:val="EE0000"/>
          <w:sz w:val="28"/>
          <w:szCs w:val="28"/>
          <w:rtl/>
        </w:rPr>
        <w:t xml:space="preserve"> [اسم المؤسسة الجامعية……] </w:t>
      </w:r>
      <w:r>
        <w:rPr>
          <w:rFonts w:ascii="Simplified Arabic" w:eastAsia="Simplified Arabic" w:hAnsi="Simplified Arabic" w:cs="Simplified Arabic"/>
          <w:sz w:val="28"/>
          <w:szCs w:val="28"/>
          <w:rtl/>
        </w:rPr>
        <w:t>بموجب العقد، كل حالة على حدة، على تأجيل نشر العمل من قبل المبدع. ولا يجوز أن يتجاوز هذا التأجيل [عادة 90 يوما تقويميا] من تاريخ إعلام مركز دعم التكنولوجيا والابتكار بنية النشر، ما لم يصرح بخلاف ذلك من قبل رئيس المؤسسة.</w:t>
      </w:r>
    </w:p>
    <w:p w14:paraId="0A88F65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10- المدة</w:t>
      </w:r>
    </w:p>
    <w:p w14:paraId="43600CE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يدخل العقد حيز التنفيذ من تاريخ توقيعه من قبل جميع الأطراف. ويتم إبرامه لمدة [يحدد] [شهور] أو [سنوات]. وينتهي العقد في هذا التاريخ، ما لم تقرر الأطراف تمديد العقد [لنفس المدة] أو [لفترة لا تتجاوز [يحدد] [شهور]]. ويكون أي تمديد محتمل موضوعا لإضافة توضيحية (ملحق) إلى العقد.</w:t>
      </w:r>
    </w:p>
    <w:p w14:paraId="56DAC4F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أو [الخيار 2: يبرم العقد طوال مدة المشروع، وينتهي عندما تكون جميع الأطراف قد أنجزت كامل مساهماتها، وفقا للملحق «وصف المشروع» المرفق بالعقد.]</w:t>
      </w:r>
    </w:p>
    <w:p w14:paraId="21C31E8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أو [الخيار 3: يبرم العقد لمدة غير محددة. ويمكن للشركاء إنهاؤه بقرار من لجنة التسيير يتخذ [بأغلبية مؤهلة] أو [بالإجماع].]</w:t>
      </w:r>
    </w:p>
    <w:p w14:paraId="55772956"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11- تسوية النزاعات</w:t>
      </w:r>
    </w:p>
    <w:p w14:paraId="5779B19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تتعهد الأطراف بالتصرف بطريقة تسعى إلى حل أي نزاع قد ينشأ أثناء تفسير أو تنفيذ العقد بشكل ودي.</w:t>
      </w:r>
    </w:p>
    <w:p w14:paraId="729ED68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وفي حال استمرار الخلاف، يتم تسوية النزاع في النهاية من قبل الجهات القضائية المختصة (يتم تحديدها حسب الحالة: مجلس المخبر، لجنة التكوين والتطوير، المجلس العلمي).</w:t>
      </w:r>
    </w:p>
    <w:p w14:paraId="5298EFB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12- الإنهاء</w:t>
      </w:r>
    </w:p>
    <w:p w14:paraId="5031A7FB"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يجوز إنهاء العقد، لأي سبب من الأسباب، بقرار يتخذ بالإجماع من الشركاء أو [بأغلبية مؤهلة].</w:t>
      </w:r>
    </w:p>
    <w:p w14:paraId="1C063A3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إعداد هذا العقد بعدد () نسخ أصلية باللغة العربية  في التاريخ المذكور أدناه:</w:t>
      </w:r>
    </w:p>
    <w:p w14:paraId="68D08CDA" w14:textId="77777777" w:rsidR="00E153BF"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الطرف 1 [الاسم]، ممثل بـ…… الاسم واللقب لممثل الطرف 1</w:t>
      </w:r>
    </w:p>
    <w:p w14:paraId="35F48815" w14:textId="23B8800F" w:rsidR="00104EFB" w:rsidRDefault="001E04A0" w:rsidP="00E153B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التوقيع </w:t>
      </w:r>
    </w:p>
    <w:p w14:paraId="6D4518F8" w14:textId="77777777" w:rsidR="00E153BF"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الطرف 2 [الاسم]، ممثل بـ…… الاسم واللقب لممثل الطرف 2</w:t>
      </w:r>
    </w:p>
    <w:p w14:paraId="01154C46" w14:textId="0EDBD94F" w:rsidR="00104EFB" w:rsidRDefault="001E04A0" w:rsidP="00E153BF">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التوقيع.....</w:t>
      </w:r>
    </w:p>
    <w:p w14:paraId="291BC73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التاريخ والمكان ...</w:t>
      </w:r>
    </w:p>
    <w:p w14:paraId="29B63BC9" w14:textId="77777777" w:rsidR="00104EFB" w:rsidRDefault="00104EFB">
      <w:pPr>
        <w:bidi/>
        <w:jc w:val="both"/>
        <w:rPr>
          <w:rFonts w:ascii="Simplified Arabic" w:eastAsia="Simplified Arabic" w:hAnsi="Simplified Arabic" w:cs="Simplified Arabic"/>
          <w:b/>
          <w:bCs/>
          <w:sz w:val="32"/>
          <w:szCs w:val="32"/>
        </w:rPr>
      </w:pPr>
    </w:p>
    <w:p w14:paraId="4F2052D7" w14:textId="77777777" w:rsidR="00104EFB" w:rsidRDefault="00104EFB">
      <w:pPr>
        <w:bidi/>
        <w:jc w:val="both"/>
        <w:rPr>
          <w:rFonts w:ascii="Simplified Arabic" w:eastAsia="Simplified Arabic" w:hAnsi="Simplified Arabic" w:cs="Simplified Arabic"/>
          <w:b/>
          <w:bCs/>
          <w:sz w:val="32"/>
          <w:szCs w:val="32"/>
        </w:rPr>
      </w:pPr>
    </w:p>
    <w:p w14:paraId="2616E8DF" w14:textId="77777777" w:rsidR="00104EFB" w:rsidRDefault="00104EFB">
      <w:pPr>
        <w:bidi/>
        <w:jc w:val="both"/>
        <w:rPr>
          <w:rFonts w:ascii="Simplified Arabic" w:eastAsia="Simplified Arabic" w:hAnsi="Simplified Arabic" w:cs="Simplified Arabic"/>
          <w:b/>
          <w:bCs/>
          <w:sz w:val="32"/>
          <w:szCs w:val="32"/>
        </w:rPr>
      </w:pPr>
    </w:p>
    <w:p w14:paraId="57F07E3D" w14:textId="77777777" w:rsidR="00104EFB" w:rsidRDefault="00104EFB">
      <w:pPr>
        <w:bidi/>
        <w:jc w:val="both"/>
        <w:rPr>
          <w:rFonts w:ascii="Simplified Arabic" w:eastAsia="Simplified Arabic" w:hAnsi="Simplified Arabic" w:cs="Simplified Arabic"/>
          <w:b/>
          <w:bCs/>
          <w:sz w:val="32"/>
          <w:szCs w:val="32"/>
        </w:rPr>
      </w:pPr>
    </w:p>
    <w:p w14:paraId="4027D216" w14:textId="77777777" w:rsidR="00104EFB" w:rsidRDefault="00104EFB">
      <w:pPr>
        <w:bidi/>
        <w:jc w:val="both"/>
        <w:rPr>
          <w:rFonts w:ascii="Simplified Arabic" w:eastAsia="Simplified Arabic" w:hAnsi="Simplified Arabic" w:cs="Simplified Arabic"/>
          <w:b/>
          <w:bCs/>
          <w:sz w:val="32"/>
          <w:szCs w:val="32"/>
        </w:rPr>
      </w:pPr>
    </w:p>
    <w:p w14:paraId="52B36D5C" w14:textId="77777777" w:rsidR="00104EFB" w:rsidRDefault="00104EFB">
      <w:pPr>
        <w:bidi/>
        <w:jc w:val="both"/>
        <w:rPr>
          <w:rFonts w:ascii="Simplified Arabic" w:eastAsia="Simplified Arabic" w:hAnsi="Simplified Arabic" w:cs="Simplified Arabic"/>
          <w:b/>
          <w:bCs/>
          <w:sz w:val="32"/>
          <w:szCs w:val="32"/>
        </w:rPr>
      </w:pPr>
    </w:p>
    <w:p w14:paraId="48773451" w14:textId="77777777" w:rsidR="00104EFB" w:rsidRDefault="00104EFB">
      <w:pPr>
        <w:bidi/>
        <w:jc w:val="both"/>
        <w:rPr>
          <w:rFonts w:ascii="Simplified Arabic" w:eastAsia="Simplified Arabic" w:hAnsi="Simplified Arabic" w:cs="Simplified Arabic"/>
          <w:b/>
          <w:bCs/>
          <w:sz w:val="32"/>
          <w:szCs w:val="32"/>
        </w:rPr>
      </w:pPr>
    </w:p>
    <w:p w14:paraId="201EF5B9" w14:textId="77777777" w:rsidR="00104EFB" w:rsidRDefault="00104EFB">
      <w:pPr>
        <w:bidi/>
        <w:jc w:val="both"/>
        <w:rPr>
          <w:rFonts w:ascii="Simplified Arabic" w:eastAsia="Simplified Arabic" w:hAnsi="Simplified Arabic" w:cs="Simplified Arabic"/>
          <w:b/>
          <w:bCs/>
          <w:sz w:val="32"/>
          <w:szCs w:val="32"/>
        </w:rPr>
      </w:pPr>
    </w:p>
    <w:p w14:paraId="5EC57C11" w14:textId="77777777" w:rsidR="00104EFB" w:rsidRDefault="00104EFB">
      <w:pPr>
        <w:bidi/>
        <w:jc w:val="both"/>
        <w:rPr>
          <w:rFonts w:ascii="Simplified Arabic" w:eastAsia="Simplified Arabic" w:hAnsi="Simplified Arabic" w:cs="Simplified Arabic"/>
          <w:b/>
          <w:bCs/>
          <w:sz w:val="32"/>
          <w:szCs w:val="32"/>
        </w:rPr>
      </w:pPr>
    </w:p>
    <w:p w14:paraId="59358B6A" w14:textId="77777777" w:rsidR="00104EFB" w:rsidRDefault="00104EFB">
      <w:pPr>
        <w:bidi/>
        <w:jc w:val="both"/>
        <w:rPr>
          <w:rFonts w:ascii="Simplified Arabic" w:eastAsia="Simplified Arabic" w:hAnsi="Simplified Arabic" w:cs="Simplified Arabic"/>
          <w:b/>
          <w:bCs/>
          <w:sz w:val="32"/>
          <w:szCs w:val="32"/>
        </w:rPr>
      </w:pPr>
    </w:p>
    <w:p w14:paraId="76324948" w14:textId="77777777" w:rsidR="00104EFB" w:rsidRDefault="00104EFB">
      <w:pPr>
        <w:bidi/>
        <w:jc w:val="both"/>
        <w:rPr>
          <w:rFonts w:ascii="Simplified Arabic" w:eastAsia="Simplified Arabic" w:hAnsi="Simplified Arabic" w:cs="Simplified Arabic"/>
          <w:b/>
          <w:bCs/>
          <w:sz w:val="32"/>
          <w:szCs w:val="32"/>
        </w:rPr>
      </w:pPr>
    </w:p>
    <w:p w14:paraId="02323EF4" w14:textId="77777777" w:rsidR="00104EFB" w:rsidRDefault="00104EFB">
      <w:pPr>
        <w:bidi/>
        <w:jc w:val="both"/>
        <w:rPr>
          <w:rFonts w:ascii="Simplified Arabic" w:eastAsia="Simplified Arabic" w:hAnsi="Simplified Arabic" w:cs="Simplified Arabic"/>
          <w:b/>
          <w:bCs/>
          <w:sz w:val="32"/>
          <w:szCs w:val="32"/>
        </w:rPr>
      </w:pPr>
    </w:p>
    <w:p w14:paraId="5CA5CA6A" w14:textId="77777777" w:rsidR="00104EFB" w:rsidRDefault="00104EFB">
      <w:pPr>
        <w:bidi/>
        <w:jc w:val="both"/>
        <w:rPr>
          <w:rFonts w:ascii="Simplified Arabic" w:eastAsia="Simplified Arabic" w:hAnsi="Simplified Arabic" w:cs="Simplified Arabic"/>
          <w:b/>
          <w:bCs/>
          <w:sz w:val="32"/>
          <w:szCs w:val="32"/>
        </w:rPr>
      </w:pPr>
    </w:p>
    <w:p w14:paraId="5F53320E" w14:textId="77777777" w:rsidR="00104EFB" w:rsidRDefault="00104EFB">
      <w:pPr>
        <w:bidi/>
        <w:jc w:val="both"/>
        <w:rPr>
          <w:rFonts w:ascii="Simplified Arabic" w:eastAsia="Simplified Arabic" w:hAnsi="Simplified Arabic" w:cs="Simplified Arabic"/>
          <w:b/>
          <w:bCs/>
          <w:sz w:val="32"/>
          <w:szCs w:val="32"/>
        </w:rPr>
      </w:pPr>
    </w:p>
    <w:p w14:paraId="3AAF574B" w14:textId="77777777" w:rsidR="00104EFB" w:rsidRDefault="001E04A0">
      <w:pPr>
        <w:bidi/>
        <w:jc w:val="both"/>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2</w:t>
      </w:r>
    </w:p>
    <w:tbl>
      <w:tblPr>
        <w:tblStyle w:val="afa"/>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0D6FCAAD" w14:textId="77777777">
        <w:tc>
          <w:tcPr>
            <w:tcW w:w="2864" w:type="dxa"/>
          </w:tcPr>
          <w:p w14:paraId="73B4BD19" w14:textId="77777777" w:rsidR="00104EFB" w:rsidRDefault="001E04A0">
            <w:pPr>
              <w:bidi/>
              <w:jc w:val="both"/>
              <w:rPr>
                <w:rFonts w:ascii="Simplified Arabic" w:eastAsia="Simplified Arabic" w:hAnsi="Simplified Arabic" w:cs="Simplified Arabic"/>
              </w:rPr>
            </w:pPr>
            <w:bookmarkStart w:id="27" w:name="_heading=h.u2d2xobzyrcy" w:colFirst="0" w:colLast="0"/>
            <w:bookmarkEnd w:id="27"/>
            <w:r>
              <w:rPr>
                <w:rFonts w:ascii="Simplified Arabic" w:eastAsia="Simplified Arabic" w:hAnsi="Simplified Arabic" w:cs="Simplified Arabic"/>
                <w:rtl/>
              </w:rPr>
              <w:t>المرجع:</w:t>
            </w:r>
          </w:p>
        </w:tc>
        <w:tc>
          <w:tcPr>
            <w:tcW w:w="5216" w:type="dxa"/>
            <w:vMerge w:val="restart"/>
          </w:tcPr>
          <w:p w14:paraId="77C754A6"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جامعة…………………………..</w:t>
            </w:r>
          </w:p>
          <w:p w14:paraId="35076C27"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78CCD3C7" w14:textId="77777777" w:rsidR="00104EFB" w:rsidRDefault="00104EFB">
            <w:pPr>
              <w:bidi/>
              <w:jc w:val="both"/>
              <w:rPr>
                <w:rFonts w:ascii="Arial" w:eastAsia="Arial" w:hAnsi="Arial" w:cs="Arial"/>
                <w:sz w:val="17"/>
                <w:szCs w:val="17"/>
              </w:rPr>
            </w:pPr>
          </w:p>
        </w:tc>
        <w:tc>
          <w:tcPr>
            <w:tcW w:w="2268" w:type="dxa"/>
            <w:vMerge w:val="restart"/>
          </w:tcPr>
          <w:p w14:paraId="64E581A9" w14:textId="77777777" w:rsidR="00104EFB" w:rsidRDefault="00104EFB">
            <w:pPr>
              <w:bidi/>
              <w:jc w:val="both"/>
              <w:rPr>
                <w:rFonts w:ascii="Arial" w:eastAsia="Arial" w:hAnsi="Arial" w:cs="Arial"/>
                <w:sz w:val="17"/>
                <w:szCs w:val="17"/>
              </w:rPr>
            </w:pPr>
          </w:p>
          <w:p w14:paraId="53AC20B6"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33C3E68F" w14:textId="77777777">
        <w:tc>
          <w:tcPr>
            <w:tcW w:w="2864" w:type="dxa"/>
          </w:tcPr>
          <w:p w14:paraId="14BEF92F"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النسخة :  0.1</w:t>
            </w:r>
          </w:p>
        </w:tc>
        <w:tc>
          <w:tcPr>
            <w:tcW w:w="5216" w:type="dxa"/>
            <w:vMerge/>
          </w:tcPr>
          <w:p w14:paraId="7D6A4B99"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71E33061"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384D79FC" w14:textId="77777777">
        <w:tc>
          <w:tcPr>
            <w:tcW w:w="2864" w:type="dxa"/>
          </w:tcPr>
          <w:p w14:paraId="7D70D662" w14:textId="6687AA2F"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E153BF">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E153BF">
              <w:rPr>
                <w:rFonts w:ascii="Simplified Arabic" w:eastAsia="Simplified Arabic" w:hAnsi="Simplified Arabic" w:cs="Simplified Arabic" w:hint="cs"/>
                <w:rtl/>
              </w:rPr>
              <w:t>6</w:t>
            </w:r>
          </w:p>
        </w:tc>
        <w:tc>
          <w:tcPr>
            <w:tcW w:w="5216" w:type="dxa"/>
          </w:tcPr>
          <w:p w14:paraId="6CDD7705"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تصريح برنامج حاسوب وتطبيق</w:t>
            </w:r>
          </w:p>
        </w:tc>
        <w:tc>
          <w:tcPr>
            <w:tcW w:w="2268" w:type="dxa"/>
            <w:vMerge/>
          </w:tcPr>
          <w:p w14:paraId="072BD9C1"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0F4D8D38" w14:textId="77777777" w:rsidR="00104EFB" w:rsidRDefault="001E04A0">
      <w:pPr>
        <w:bidi/>
        <w:jc w:val="both"/>
        <w:rPr>
          <w:rFonts w:ascii="Simplified Arabic" w:eastAsia="Simplified Arabic" w:hAnsi="Simplified Arabic" w:cs="Simplified Arabic"/>
          <w:b/>
          <w:bCs/>
          <w:sz w:val="32"/>
          <w:szCs w:val="32"/>
        </w:rPr>
      </w:pPr>
      <w:r>
        <w:rPr>
          <w:noProof/>
        </w:rPr>
        <mc:AlternateContent>
          <mc:Choice Requires="wps">
            <w:drawing>
              <wp:anchor distT="0" distB="0" distL="114300" distR="114300" simplePos="0" relativeHeight="251658240" behindDoc="0" locked="0" layoutInCell="1" hidden="0" allowOverlap="1" wp14:anchorId="7B33BA21" wp14:editId="0A78761C">
                <wp:simplePos x="0" y="0"/>
                <wp:positionH relativeFrom="column">
                  <wp:posOffset>-564513</wp:posOffset>
                </wp:positionH>
                <wp:positionV relativeFrom="paragraph">
                  <wp:posOffset>218440</wp:posOffset>
                </wp:positionV>
                <wp:extent cx="6883400" cy="3441700"/>
                <wp:effectExtent l="0" t="0" r="0" b="0"/>
                <wp:wrapNone/>
                <wp:docPr id="1639698782" name="Rectangle 1639698782"/>
                <wp:cNvGraphicFramePr/>
                <a:graphic xmlns:a="http://schemas.openxmlformats.org/drawingml/2006/main">
                  <a:graphicData uri="http://schemas.microsoft.com/office/word/2010/wordprocessingShape">
                    <wps:wsp>
                      <wps:cNvSpPr/>
                      <wps:spPr>
                        <a:xfrm>
                          <a:off x="1917000" y="2071850"/>
                          <a:ext cx="6858000" cy="3416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7B98CD"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وفقا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لسياسة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EE0000"/>
                                <w:sz w:val="28"/>
                              </w:rPr>
                              <w:t>[</w:t>
                            </w:r>
                            <w:r>
                              <w:rPr>
                                <w:rFonts w:ascii="Simplified Arabic" w:eastAsia="Simplified Arabic" w:hAnsi="Simplified Arabic" w:cs="Simplified Arabic"/>
                                <w:b/>
                                <w:color w:val="EE0000"/>
                                <w:sz w:val="28"/>
                              </w:rPr>
                              <w:t>اسم</w:t>
                            </w:r>
                            <w:r>
                              <w:rPr>
                                <w:rFonts w:ascii="Simplified Arabic" w:eastAsia="Simplified Arabic" w:hAnsi="Simplified Arabic" w:cs="Simplified Arabic"/>
                                <w:b/>
                                <w:color w:val="EE0000"/>
                                <w:sz w:val="28"/>
                              </w:rPr>
                              <w:t xml:space="preserve"> </w:t>
                            </w:r>
                            <w:r>
                              <w:rPr>
                                <w:rFonts w:ascii="Simplified Arabic" w:eastAsia="Simplified Arabic" w:hAnsi="Simplified Arabic" w:cs="Simplified Arabic"/>
                                <w:b/>
                                <w:color w:val="EE0000"/>
                                <w:sz w:val="28"/>
                              </w:rPr>
                              <w:t>المؤسسة</w:t>
                            </w:r>
                            <w:r>
                              <w:rPr>
                                <w:rFonts w:ascii="Simplified Arabic" w:eastAsia="Simplified Arabic" w:hAnsi="Simplified Arabic" w:cs="Simplified Arabic"/>
                                <w:b/>
                                <w:color w:val="EE0000"/>
                                <w:sz w:val="28"/>
                              </w:rPr>
                              <w:t xml:space="preserve"> </w:t>
                            </w:r>
                            <w:r>
                              <w:rPr>
                                <w:rFonts w:ascii="Simplified Arabic" w:eastAsia="Simplified Arabic" w:hAnsi="Simplified Arabic" w:cs="Simplified Arabic"/>
                                <w:b/>
                                <w:color w:val="EE0000"/>
                                <w:sz w:val="28"/>
                              </w:rPr>
                              <w:t>الجامعية</w:t>
                            </w:r>
                            <w:r>
                              <w:rPr>
                                <w:rFonts w:ascii="Simplified Arabic" w:eastAsia="Simplified Arabic" w:hAnsi="Simplified Arabic" w:cs="Simplified Arabic"/>
                                <w:b/>
                                <w:color w:val="EE0000"/>
                                <w:sz w:val="28"/>
                              </w:rPr>
                              <w:t xml:space="preserve">...] </w:t>
                            </w:r>
                            <w:r>
                              <w:rPr>
                                <w:rFonts w:ascii="Simplified Arabic" w:eastAsia="Simplified Arabic" w:hAnsi="Simplified Arabic" w:cs="Simplified Arabic"/>
                                <w:color w:val="000000"/>
                                <w:sz w:val="28"/>
                              </w:rPr>
                              <w:t>في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مجال</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الملكية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الفكرية،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يرجى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المبدعون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إلى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القيام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بهذه</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الإجراءات</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كمرحلة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أولية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لتطوير</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ابداعاتهم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وتشكل</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هذه</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التصريحات</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الخطوة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الرسمية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الأولى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للاستفادة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دعم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المؤسسة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في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حماية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الملكية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الفكرية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وتثمينها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ويعد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هذا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المستند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أساسا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لتقييم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إذا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كان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المناسب</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الشروع</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في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إجراءات</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تثمين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البرنامج</w:t>
                            </w:r>
                            <w:r>
                              <w:rPr>
                                <w:rFonts w:ascii="Simplified Arabic" w:eastAsia="Simplified Arabic" w:hAnsi="Simplified Arabic" w:cs="Simplified Arabic"/>
                                <w:color w:val="000000"/>
                                <w:sz w:val="28"/>
                              </w:rPr>
                              <w:t>/</w:t>
                            </w:r>
                            <w:r>
                              <w:rPr>
                                <w:rFonts w:ascii="Simplified Arabic" w:eastAsia="Simplified Arabic" w:hAnsi="Simplified Arabic" w:cs="Simplified Arabic"/>
                                <w:color w:val="000000"/>
                                <w:sz w:val="28"/>
                              </w:rPr>
                              <w:t>التطبيق</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لدى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الشركاء</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الصناعيين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أو</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غيرهم</w:t>
                            </w:r>
                            <w:r>
                              <w:rPr>
                                <w:rFonts w:ascii="Simplified Arabic" w:eastAsia="Simplified Arabic" w:hAnsi="Simplified Arabic" w:cs="Simplified Arabic"/>
                                <w:color w:val="000000"/>
                                <w:sz w:val="28"/>
                              </w:rPr>
                              <w:t>.</w:t>
                            </w:r>
                          </w:p>
                          <w:p w14:paraId="16A1ECDB"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في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حالة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تسويق</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البرنامج</w:t>
                            </w:r>
                            <w:r>
                              <w:rPr>
                                <w:rFonts w:ascii="Simplified Arabic" w:eastAsia="Simplified Arabic" w:hAnsi="Simplified Arabic" w:cs="Simplified Arabic"/>
                                <w:color w:val="000000"/>
                                <w:sz w:val="28"/>
                              </w:rPr>
                              <w:t>/</w:t>
                            </w:r>
                            <w:r>
                              <w:rPr>
                                <w:rFonts w:ascii="Simplified Arabic" w:eastAsia="Simplified Arabic" w:hAnsi="Simplified Arabic" w:cs="Simplified Arabic"/>
                                <w:color w:val="000000"/>
                                <w:sz w:val="28"/>
                              </w:rPr>
                              <w:t>التطبيق،</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يتم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إعادة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توزيع</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أي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إيرادات</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تتلقاها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المؤسسة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وفقا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لسياسة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الملكية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الفكرية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للمؤسسة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وتحسب</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الحصة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المخصصة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للمبدعين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بناء</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على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مساهمتهم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النسبية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في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الابداع،</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كما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هو</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موضح</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في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هذا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المستند</w:t>
                            </w:r>
                            <w:r>
                              <w:rPr>
                                <w:rFonts w:ascii="Simplified Arabic" w:eastAsia="Simplified Arabic" w:hAnsi="Simplified Arabic" w:cs="Simplified Arabic"/>
                                <w:color w:val="000000"/>
                                <w:sz w:val="28"/>
                              </w:rPr>
                              <w:t>.</w:t>
                            </w:r>
                          </w:p>
                          <w:p w14:paraId="5D08551D"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يرجى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ملء</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النموذج،</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وتوقيعه</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جميع</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المبدعين،</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وإرساله</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إلى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مركز</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دعم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التكنولوجيا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والابتكار</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على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البريد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الإلكتروني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التالي</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br/>
                              <w:t>[</w:t>
                            </w:r>
                            <w:r>
                              <w:rPr>
                                <w:rFonts w:ascii="Simplified Arabic" w:eastAsia="Simplified Arabic" w:hAnsi="Simplified Arabic" w:cs="Simplified Arabic"/>
                                <w:color w:val="000000"/>
                                <w:sz w:val="28"/>
                              </w:rPr>
                              <w:t>إدراج</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البريد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الإلكتروني</w:t>
                            </w:r>
                            <w:r>
                              <w:rPr>
                                <w:rFonts w:ascii="Simplified Arabic" w:eastAsia="Simplified Arabic" w:hAnsi="Simplified Arabic" w:cs="Simplified Arabic"/>
                                <w:color w:val="000000"/>
                                <w:sz w:val="28"/>
                              </w:rPr>
                              <w:t>]</w:t>
                            </w:r>
                          </w:p>
                          <w:p w14:paraId="23B62549"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يجب</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إيداع</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نسخة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أصلية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وموقعة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لدى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مركز</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دعم</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التكنولوجيا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والابتكار</w:t>
                            </w:r>
                            <w:r>
                              <w:rPr>
                                <w:rFonts w:ascii="Simplified Arabic" w:eastAsia="Simplified Arabic" w:hAnsi="Simplified Arabic" w:cs="Simplified Arabic"/>
                                <w:b/>
                                <w:color w:val="000000"/>
                                <w:sz w:val="28"/>
                              </w:rPr>
                              <w:t>.</w:t>
                            </w:r>
                          </w:p>
                          <w:p w14:paraId="1DC11CA4"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ملاحظة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هذا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المستند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ذو</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طبيعة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سرية</w:t>
                            </w:r>
                            <w:r>
                              <w:rPr>
                                <w:rFonts w:ascii="Simplified Arabic" w:eastAsia="Simplified Arabic" w:hAnsi="Simplified Arabic" w:cs="Simplified Arabic"/>
                                <w:color w:val="000000"/>
                                <w:sz w:val="28"/>
                              </w:rPr>
                              <w:t>.</w:t>
                            </w:r>
                          </w:p>
                          <w:p w14:paraId="14747F1F" w14:textId="77777777" w:rsidR="00104EFB" w:rsidRDefault="00104EFB">
                            <w:pPr>
                              <w:bidi/>
                              <w:spacing w:after="0" w:line="240" w:lineRule="auto"/>
                              <w:textDirection w:val="tbRl"/>
                            </w:pPr>
                          </w:p>
                          <w:p w14:paraId="543D7CEF" w14:textId="77777777" w:rsidR="00104EFB" w:rsidRDefault="00104EFB">
                            <w:pPr>
                              <w:bidi/>
                              <w:spacing w:after="0" w:line="240" w:lineRule="auto"/>
                              <w:textDirection w:val="tbRl"/>
                            </w:pPr>
                          </w:p>
                          <w:p w14:paraId="55EED143"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br/>
                              <w:t>[</w:t>
                            </w:r>
                          </w:p>
                          <w:p w14:paraId="45DEDB85" w14:textId="77777777" w:rsidR="00104EFB" w:rsidRDefault="00104EFB">
                            <w:pPr>
                              <w:bidi/>
                              <w:spacing w:after="0" w:line="240" w:lineRule="auto"/>
                              <w:textDirection w:val="tbRl"/>
                            </w:pPr>
                          </w:p>
                          <w:p w14:paraId="1198518A" w14:textId="77777777" w:rsidR="00104EFB" w:rsidRDefault="00104EFB">
                            <w:pPr>
                              <w:bidi/>
                              <w:spacing w:after="0" w:line="240" w:lineRule="auto"/>
                              <w:textDirection w:val="tbRl"/>
                            </w:pPr>
                          </w:p>
                          <w:p w14:paraId="1B7CD4E8"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إدراج</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البريد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الإلكتروني</w:t>
                            </w:r>
                            <w:r>
                              <w:rPr>
                                <w:rFonts w:ascii="Simplified Arabic" w:eastAsia="Simplified Arabic" w:hAnsi="Simplified Arabic" w:cs="Simplified Arabic"/>
                                <w:color w:val="000000"/>
                                <w:sz w:val="28"/>
                              </w:rPr>
                              <w:t>]</w:t>
                            </w:r>
                          </w:p>
                          <w:p w14:paraId="1F007D7C"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يجب</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إيداع</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نسخة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أصلية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وموقعة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لدى</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000000"/>
                                <w:sz w:val="28"/>
                              </w:rPr>
                              <w:t>CATI (</w:t>
                            </w:r>
                            <w:r>
                              <w:rPr>
                                <w:rFonts w:ascii="Simplified Arabic" w:eastAsia="Simplified Arabic" w:hAnsi="Simplified Arabic" w:cs="Simplified Arabic"/>
                                <w:b/>
                                <w:color w:val="000000"/>
                                <w:sz w:val="28"/>
                              </w:rPr>
                              <w:t>مركز</w:t>
                            </w:r>
                            <w:r>
                              <w:rPr>
                                <w:rFonts w:ascii="Simplified Arabic" w:eastAsia="Simplified Arabic" w:hAnsi="Simplified Arabic" w:cs="Simplified Arabic"/>
                                <w:b/>
                                <w:color w:val="000000"/>
                                <w:sz w:val="28"/>
                              </w:rPr>
                              <w:t xml:space="preserve"> </w:t>
                            </w:r>
                            <w:r>
                              <w:rPr>
                                <w:rFonts w:ascii="Simplified Arabic" w:eastAsia="Simplified Arabic" w:hAnsi="Simplified Arabic" w:cs="Simplified Arabic"/>
                                <w:b/>
                                <w:color w:val="000000"/>
                                <w:sz w:val="28"/>
                              </w:rPr>
                              <w:t>دعم</w:t>
                            </w:r>
                            <w:r>
                              <w:rPr>
                                <w:rFonts w:ascii="Simplified Arabic" w:eastAsia="Simplified Arabic" w:hAnsi="Simplified Arabic" w:cs="Simplified Arabic"/>
                                <w:b/>
                                <w:color w:val="000000"/>
                                <w:sz w:val="28"/>
                              </w:rPr>
                              <w:t xml:space="preserve"> </w:t>
                            </w:r>
                            <w:r>
                              <w:rPr>
                                <w:rFonts w:ascii="Simplified Arabic" w:eastAsia="Simplified Arabic" w:hAnsi="Simplified Arabic" w:cs="Simplified Arabic"/>
                                <w:b/>
                                <w:color w:val="000000"/>
                                <w:sz w:val="28"/>
                              </w:rPr>
                              <w:t>التكنولوجيا</w:t>
                            </w:r>
                            <w:r>
                              <w:rPr>
                                <w:rFonts w:ascii="Simplified Arabic" w:eastAsia="Simplified Arabic" w:hAnsi="Simplified Arabic" w:cs="Simplified Arabic"/>
                                <w:b/>
                                <w:color w:val="000000"/>
                                <w:sz w:val="28"/>
                              </w:rPr>
                              <w:t xml:space="preserve"> </w:t>
                            </w:r>
                            <w:r>
                              <w:rPr>
                                <w:rFonts w:ascii="Simplified Arabic" w:eastAsia="Simplified Arabic" w:hAnsi="Simplified Arabic" w:cs="Simplified Arabic"/>
                                <w:b/>
                                <w:color w:val="000000"/>
                                <w:sz w:val="28"/>
                              </w:rPr>
                              <w:t>والابتكار</w:t>
                            </w:r>
                            <w:r>
                              <w:rPr>
                                <w:rFonts w:ascii="Simplified Arabic" w:eastAsia="Simplified Arabic" w:hAnsi="Simplified Arabic" w:cs="Simplified Arabic"/>
                                <w:b/>
                                <w:color w:val="000000"/>
                                <w:sz w:val="28"/>
                              </w:rPr>
                              <w:t>)</w:t>
                            </w:r>
                            <w:r>
                              <w:rPr>
                                <w:rFonts w:ascii="Simplified Arabic" w:eastAsia="Simplified Arabic" w:hAnsi="Simplified Arabic" w:cs="Simplified Arabic"/>
                                <w:color w:val="000000"/>
                                <w:sz w:val="28"/>
                              </w:rPr>
                              <w:t>.</w:t>
                            </w:r>
                          </w:p>
                          <w:p w14:paraId="70DAB02C" w14:textId="77777777" w:rsidR="00104EFB" w:rsidRDefault="001E04A0">
                            <w:pPr>
                              <w:bidi/>
                              <w:spacing w:after="0" w:line="240" w:lineRule="auto"/>
                              <w:textDirection w:val="tbRl"/>
                            </w:pPr>
                            <w:r>
                              <w:rPr>
                                <w:rFonts w:ascii="Simplified Arabic" w:eastAsia="Simplified Arabic" w:hAnsi="Simplified Arabic" w:cs="Simplified Arabic"/>
                                <w:color w:val="000000"/>
                                <w:sz w:val="28"/>
                              </w:rPr>
                              <w:t>ملاحظة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هذا</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المستند</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ذو</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طبيعة</w:t>
                            </w:r>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t>سرية</w:t>
                            </w:r>
                            <w:r>
                              <w:rPr>
                                <w:rFonts w:ascii="Simplified Arabic" w:eastAsia="Simplified Arabic" w:hAnsi="Simplified Arabic" w:cs="Simplified Arabic"/>
                                <w:color w:val="000000"/>
                                <w:sz w:val="28"/>
                              </w:rPr>
                              <w:t>.</w:t>
                            </w:r>
                          </w:p>
                          <w:p w14:paraId="10A575AF" w14:textId="77777777" w:rsidR="00104EFB" w:rsidRDefault="00104EFB">
                            <w:pPr>
                              <w:bidi/>
                              <w:spacing w:after="0" w:line="240" w:lineRule="auto"/>
                              <w:textDirection w:val="tbRl"/>
                            </w:pPr>
                          </w:p>
                        </w:txbxContent>
                      </wps:txbx>
                      <wps:bodyPr spcFirstLastPara="1" wrap="square" lIns="91425" tIns="45700" rIns="91425" bIns="45700" anchor="t" anchorCtr="0">
                        <a:noAutofit/>
                      </wps:bodyPr>
                    </wps:wsp>
                  </a:graphicData>
                </a:graphic>
              </wp:anchor>
            </w:drawing>
          </mc:Choice>
          <mc:Fallback>
            <w:pict>
              <v:rect w14:anchorId="7B33BA21" id="Rectangle 1639698782" o:spid="_x0000_s1026" style="position:absolute;left:0;text-align:left;margin-left:-44.45pt;margin-top:17.2pt;width:542pt;height:27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" fillcolor="white [3201]" strokecolor="black [3200]" strokeweight="1pt">
                <v:stroke startarrowwidth="narrow" startarrowlength="short" endarrowwidth="narrow" endarrowlength="short"/>
                <v:textbox inset="2.53958mm,1.2694mm,2.53958mm,1.2694mm">
                  <w:txbxContent>
                    <w:p w14:paraId="6E7B98CD"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وفقا</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لسياسة</w:t>
                      </w:r>
                      <w:proofErr w:type="spell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EE0000"/>
                          <w:sz w:val="28"/>
                        </w:rPr>
                        <w:t>[</w:t>
                      </w:r>
                      <w:proofErr w:type="spellStart"/>
                      <w:r>
                        <w:rPr>
                          <w:rFonts w:ascii="Simplified Arabic" w:eastAsia="Simplified Arabic" w:hAnsi="Simplified Arabic" w:cs="Simplified Arabic"/>
                          <w:b/>
                          <w:color w:val="EE0000"/>
                          <w:sz w:val="28"/>
                        </w:rPr>
                        <w:t>اسم</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b/>
                          <w:color w:val="EE0000"/>
                          <w:sz w:val="28"/>
                        </w:rPr>
                        <w:t>المؤسسة</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b/>
                          <w:color w:val="EE0000"/>
                          <w:sz w:val="28"/>
                        </w:rPr>
                        <w:t>الجامعية</w:t>
                      </w:r>
                      <w:proofErr w:type="spellEnd"/>
                      <w:r>
                        <w:rPr>
                          <w:rFonts w:ascii="Simplified Arabic" w:eastAsia="Simplified Arabic" w:hAnsi="Simplified Arabic" w:cs="Simplified Arabic"/>
                          <w:b/>
                          <w:color w:val="EE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مجال</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يرجى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المبدعون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القيام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بهذه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الإجراءات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كمرحلة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أولية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لتطوير</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ابداعاتهم</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وتشكل</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التصريحات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الخطوة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الرسمية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الأولى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للاستفادة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المؤسسة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حماية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وتثمينها</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ويعد</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أساسا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لتقييم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كان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المناسب</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الشروع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إجراءات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تثمين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البرنامج</w:t>
                      </w:r>
                      <w:proofErr w:type="spellEnd"/>
                      <w:r>
                        <w:rPr>
                          <w:rFonts w:ascii="Simplified Arabic" w:eastAsia="Simplified Arabic" w:hAnsi="Simplified Arabic" w:cs="Simplified Arabic"/>
                          <w:color w:val="000000"/>
                          <w:sz w:val="28"/>
                        </w:rPr>
                        <w:t>/</w:t>
                      </w:r>
                      <w:proofErr w:type="spellStart"/>
                      <w:r>
                        <w:rPr>
                          <w:rFonts w:ascii="Simplified Arabic" w:eastAsia="Simplified Arabic" w:hAnsi="Simplified Arabic" w:cs="Simplified Arabic"/>
                          <w:color w:val="000000"/>
                          <w:sz w:val="28"/>
                        </w:rPr>
                        <w:t>التطبيق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الشركاء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الصناعيين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غيرهم</w:t>
                      </w:r>
                      <w:proofErr w:type="spellEnd"/>
                      <w:r>
                        <w:rPr>
                          <w:rFonts w:ascii="Simplified Arabic" w:eastAsia="Simplified Arabic" w:hAnsi="Simplified Arabic" w:cs="Simplified Arabic"/>
                          <w:color w:val="000000"/>
                          <w:sz w:val="28"/>
                        </w:rPr>
                        <w:t>.</w:t>
                      </w:r>
                    </w:p>
                    <w:p w14:paraId="16A1ECDB"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في</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حالة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تسويق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البرنامج</w:t>
                      </w:r>
                      <w:proofErr w:type="spellEnd"/>
                      <w:r>
                        <w:rPr>
                          <w:rFonts w:ascii="Simplified Arabic" w:eastAsia="Simplified Arabic" w:hAnsi="Simplified Arabic" w:cs="Simplified Arabic"/>
                          <w:color w:val="000000"/>
                          <w:sz w:val="28"/>
                        </w:rPr>
                        <w:t>/</w:t>
                      </w:r>
                      <w:proofErr w:type="spellStart"/>
                      <w:r>
                        <w:rPr>
                          <w:rFonts w:ascii="Simplified Arabic" w:eastAsia="Simplified Arabic" w:hAnsi="Simplified Arabic" w:cs="Simplified Arabic"/>
                          <w:color w:val="000000"/>
                          <w:sz w:val="28"/>
                        </w:rPr>
                        <w:t>التطبيق</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يتم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إعادة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توزيع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إيرادات</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تتلقاها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المؤسسة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وفقا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لسياسة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الملكية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الفكرية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للمؤسسة</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وتحسب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الحصة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المخصصة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للمبدعين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بناء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على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مساهمتهم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النسبية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الابداع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كما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موضح</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في</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w:t>
                      </w:r>
                    </w:p>
                    <w:p w14:paraId="5D08551D"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يرجى</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ملء</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النموذج</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وتوقيعه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جميع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المبدعين</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وإرساله</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مركز</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التكنولوجيا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والابتكار</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على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 xml:space="preserve"> </w:t>
                      </w:r>
                      <w:proofErr w:type="spellStart"/>
                      <w:proofErr w:type="gramStart"/>
                      <w:r>
                        <w:rPr>
                          <w:rFonts w:ascii="Simplified Arabic" w:eastAsia="Simplified Arabic" w:hAnsi="Simplified Arabic" w:cs="Simplified Arabic"/>
                          <w:color w:val="000000"/>
                          <w:sz w:val="28"/>
                        </w:rPr>
                        <w:t>التالي</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color w:val="000000"/>
                          <w:sz w:val="28"/>
                        </w:rPr>
                        <w:br/>
                        <w:t>[</w:t>
                      </w:r>
                      <w:proofErr w:type="spellStart"/>
                      <w:r>
                        <w:rPr>
                          <w:rFonts w:ascii="Simplified Arabic" w:eastAsia="Simplified Arabic" w:hAnsi="Simplified Arabic" w:cs="Simplified Arabic"/>
                          <w:color w:val="000000"/>
                          <w:sz w:val="28"/>
                        </w:rPr>
                        <w:t>إدراج</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w:t>
                      </w:r>
                    </w:p>
                    <w:p w14:paraId="23B62549"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يجب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نسخة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أصلية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وموقعة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مركز</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دعم</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التكنولوجيا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والابتكار</w:t>
                      </w:r>
                      <w:proofErr w:type="spellEnd"/>
                      <w:r>
                        <w:rPr>
                          <w:rFonts w:ascii="Simplified Arabic" w:eastAsia="Simplified Arabic" w:hAnsi="Simplified Arabic" w:cs="Simplified Arabic"/>
                          <w:b/>
                          <w:color w:val="000000"/>
                          <w:sz w:val="28"/>
                        </w:rPr>
                        <w:t>.</w:t>
                      </w:r>
                    </w:p>
                    <w:p w14:paraId="1DC11CA4"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ملاحظة</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ذو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طبيعة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سرية</w:t>
                      </w:r>
                      <w:proofErr w:type="spellEnd"/>
                      <w:r>
                        <w:rPr>
                          <w:rFonts w:ascii="Simplified Arabic" w:eastAsia="Simplified Arabic" w:hAnsi="Simplified Arabic" w:cs="Simplified Arabic"/>
                          <w:color w:val="000000"/>
                          <w:sz w:val="28"/>
                        </w:rPr>
                        <w:t>.</w:t>
                      </w:r>
                    </w:p>
                    <w:p w14:paraId="14747F1F" w14:textId="77777777" w:rsidR="00104EFB" w:rsidRDefault="00104EFB">
                      <w:pPr>
                        <w:bidi/>
                        <w:spacing w:after="0" w:line="240" w:lineRule="auto"/>
                        <w:textDirection w:val="tbRl"/>
                      </w:pPr>
                    </w:p>
                    <w:p w14:paraId="543D7CEF" w14:textId="77777777" w:rsidR="00104EFB" w:rsidRDefault="00104EFB">
                      <w:pPr>
                        <w:bidi/>
                        <w:spacing w:after="0" w:line="240" w:lineRule="auto"/>
                        <w:textDirection w:val="tbRl"/>
                      </w:pPr>
                    </w:p>
                    <w:p w14:paraId="55EED143" w14:textId="77777777" w:rsidR="00104EFB" w:rsidRDefault="00000000">
                      <w:pPr>
                        <w:bidi/>
                        <w:spacing w:after="0" w:line="240" w:lineRule="auto"/>
                        <w:textDirection w:val="tbRl"/>
                      </w:pPr>
                      <w:r>
                        <w:rPr>
                          <w:rFonts w:ascii="Simplified Arabic" w:eastAsia="Simplified Arabic" w:hAnsi="Simplified Arabic" w:cs="Simplified Arabic"/>
                          <w:color w:val="000000"/>
                          <w:sz w:val="28"/>
                        </w:rPr>
                        <w:br/>
                        <w:t>[</w:t>
                      </w:r>
                    </w:p>
                    <w:p w14:paraId="45DEDB85" w14:textId="77777777" w:rsidR="00104EFB" w:rsidRDefault="00104EFB">
                      <w:pPr>
                        <w:bidi/>
                        <w:spacing w:after="0" w:line="240" w:lineRule="auto"/>
                        <w:textDirection w:val="tbRl"/>
                      </w:pPr>
                    </w:p>
                    <w:p w14:paraId="1198518A" w14:textId="77777777" w:rsidR="00104EFB" w:rsidRDefault="00104EFB">
                      <w:pPr>
                        <w:bidi/>
                        <w:spacing w:after="0" w:line="240" w:lineRule="auto"/>
                        <w:textDirection w:val="tbRl"/>
                      </w:pPr>
                    </w:p>
                    <w:p w14:paraId="1B7CD4E8"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إدراج</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البريد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الإلكتروني</w:t>
                      </w:r>
                      <w:proofErr w:type="spellEnd"/>
                      <w:r>
                        <w:rPr>
                          <w:rFonts w:ascii="Simplified Arabic" w:eastAsia="Simplified Arabic" w:hAnsi="Simplified Arabic" w:cs="Simplified Arabic"/>
                          <w:color w:val="000000"/>
                          <w:sz w:val="28"/>
                        </w:rPr>
                        <w:t>]</w:t>
                      </w:r>
                    </w:p>
                    <w:p w14:paraId="1F007D7C"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يجب</w:t>
                      </w:r>
                      <w:proofErr w:type="spellEnd"/>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إيداع</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نسخة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أصلية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وموقعة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لدى</w:t>
                      </w:r>
                      <w:proofErr w:type="spellEnd"/>
                      <w:r>
                        <w:rPr>
                          <w:rFonts w:ascii="Simplified Arabic" w:eastAsia="Simplified Arabic" w:hAnsi="Simplified Arabic" w:cs="Simplified Arabic"/>
                          <w:color w:val="000000"/>
                          <w:sz w:val="28"/>
                        </w:rPr>
                        <w:t xml:space="preserve"> </w:t>
                      </w:r>
                      <w:r>
                        <w:rPr>
                          <w:rFonts w:ascii="Simplified Arabic" w:eastAsia="Simplified Arabic" w:hAnsi="Simplified Arabic" w:cs="Simplified Arabic"/>
                          <w:b/>
                          <w:color w:val="000000"/>
                          <w:sz w:val="28"/>
                        </w:rPr>
                        <w:t>CATI (</w:t>
                      </w:r>
                      <w:proofErr w:type="spellStart"/>
                      <w:r>
                        <w:rPr>
                          <w:rFonts w:ascii="Simplified Arabic" w:eastAsia="Simplified Arabic" w:hAnsi="Simplified Arabic" w:cs="Simplified Arabic"/>
                          <w:b/>
                          <w:color w:val="000000"/>
                          <w:sz w:val="28"/>
                        </w:rPr>
                        <w:t>مركز</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دعم</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التكنولوجيا</w:t>
                      </w:r>
                      <w:proofErr w:type="spellEnd"/>
                      <w:r>
                        <w:rPr>
                          <w:rFonts w:ascii="Simplified Arabic" w:eastAsia="Simplified Arabic" w:hAnsi="Simplified Arabic" w:cs="Simplified Arabic"/>
                          <w:b/>
                          <w:color w:val="000000"/>
                          <w:sz w:val="28"/>
                        </w:rPr>
                        <w:t xml:space="preserve"> </w:t>
                      </w:r>
                      <w:proofErr w:type="spellStart"/>
                      <w:r>
                        <w:rPr>
                          <w:rFonts w:ascii="Simplified Arabic" w:eastAsia="Simplified Arabic" w:hAnsi="Simplified Arabic" w:cs="Simplified Arabic"/>
                          <w:b/>
                          <w:color w:val="000000"/>
                          <w:sz w:val="28"/>
                        </w:rPr>
                        <w:t>والابتكار</w:t>
                      </w:r>
                      <w:proofErr w:type="spellEnd"/>
                      <w:r>
                        <w:rPr>
                          <w:rFonts w:ascii="Simplified Arabic" w:eastAsia="Simplified Arabic" w:hAnsi="Simplified Arabic" w:cs="Simplified Arabic"/>
                          <w:b/>
                          <w:color w:val="000000"/>
                          <w:sz w:val="28"/>
                        </w:rPr>
                        <w:t>)</w:t>
                      </w:r>
                      <w:r>
                        <w:rPr>
                          <w:rFonts w:ascii="Simplified Arabic" w:eastAsia="Simplified Arabic" w:hAnsi="Simplified Arabic" w:cs="Simplified Arabic"/>
                          <w:color w:val="000000"/>
                          <w:sz w:val="28"/>
                        </w:rPr>
                        <w:t>.</w:t>
                      </w:r>
                    </w:p>
                    <w:p w14:paraId="70DAB02C" w14:textId="77777777" w:rsidR="00104EFB" w:rsidRDefault="00000000">
                      <w:pPr>
                        <w:bidi/>
                        <w:spacing w:after="0" w:line="240" w:lineRule="auto"/>
                        <w:textDirection w:val="tbRl"/>
                      </w:pPr>
                      <w:proofErr w:type="spellStart"/>
                      <w:proofErr w:type="gramStart"/>
                      <w:r>
                        <w:rPr>
                          <w:rFonts w:ascii="Simplified Arabic" w:eastAsia="Simplified Arabic" w:hAnsi="Simplified Arabic" w:cs="Simplified Arabic"/>
                          <w:color w:val="000000"/>
                          <w:sz w:val="28"/>
                        </w:rPr>
                        <w:t>ملاحظة</w:t>
                      </w:r>
                      <w:proofErr w:type="spellEnd"/>
                      <w:r>
                        <w:rPr>
                          <w:rFonts w:ascii="Simplified Arabic" w:eastAsia="Simplified Arabic" w:hAnsi="Simplified Arabic" w:cs="Simplified Arabic"/>
                          <w:color w:val="000000"/>
                          <w:sz w:val="28"/>
                        </w:rPr>
                        <w:t>:</w:t>
                      </w:r>
                      <w:proofErr w:type="gram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هذا</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المستند</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ذو</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طبيعة</w:t>
                      </w:r>
                      <w:proofErr w:type="spellEnd"/>
                      <w:r>
                        <w:rPr>
                          <w:rFonts w:ascii="Simplified Arabic" w:eastAsia="Simplified Arabic" w:hAnsi="Simplified Arabic" w:cs="Simplified Arabic"/>
                          <w:color w:val="000000"/>
                          <w:sz w:val="28"/>
                        </w:rPr>
                        <w:t xml:space="preserve"> </w:t>
                      </w:r>
                      <w:proofErr w:type="spellStart"/>
                      <w:r>
                        <w:rPr>
                          <w:rFonts w:ascii="Simplified Arabic" w:eastAsia="Simplified Arabic" w:hAnsi="Simplified Arabic" w:cs="Simplified Arabic"/>
                          <w:color w:val="000000"/>
                          <w:sz w:val="28"/>
                        </w:rPr>
                        <w:t>سرية</w:t>
                      </w:r>
                      <w:proofErr w:type="spellEnd"/>
                      <w:r>
                        <w:rPr>
                          <w:rFonts w:ascii="Simplified Arabic" w:eastAsia="Simplified Arabic" w:hAnsi="Simplified Arabic" w:cs="Simplified Arabic"/>
                          <w:color w:val="000000"/>
                          <w:sz w:val="28"/>
                        </w:rPr>
                        <w:t>.</w:t>
                      </w:r>
                    </w:p>
                    <w:p w14:paraId="10A575AF" w14:textId="77777777" w:rsidR="00104EFB" w:rsidRDefault="00104EFB">
                      <w:pPr>
                        <w:bidi/>
                        <w:spacing w:after="0" w:line="240" w:lineRule="auto"/>
                        <w:textDirection w:val="tbRl"/>
                      </w:pPr>
                    </w:p>
                  </w:txbxContent>
                </v:textbox>
              </v:rect>
            </w:pict>
          </mc:Fallback>
        </mc:AlternateContent>
      </w:r>
    </w:p>
    <w:p w14:paraId="2D2F5A90" w14:textId="77777777" w:rsidR="00104EFB" w:rsidRDefault="00104EFB">
      <w:pPr>
        <w:bidi/>
        <w:jc w:val="both"/>
        <w:rPr>
          <w:rFonts w:ascii="Simplified Arabic" w:eastAsia="Simplified Arabic" w:hAnsi="Simplified Arabic" w:cs="Simplified Arabic"/>
          <w:sz w:val="32"/>
          <w:szCs w:val="32"/>
        </w:rPr>
      </w:pPr>
    </w:p>
    <w:p w14:paraId="0CB20927" w14:textId="77777777" w:rsidR="00104EFB" w:rsidRDefault="00104EFB">
      <w:pPr>
        <w:bidi/>
        <w:jc w:val="both"/>
        <w:rPr>
          <w:rFonts w:ascii="Simplified Arabic" w:eastAsia="Simplified Arabic" w:hAnsi="Simplified Arabic" w:cs="Simplified Arabic"/>
          <w:b/>
          <w:bCs/>
          <w:sz w:val="32"/>
          <w:szCs w:val="32"/>
        </w:rPr>
      </w:pPr>
    </w:p>
    <w:p w14:paraId="2515D18B" w14:textId="77777777" w:rsidR="00104EFB" w:rsidRDefault="00104EFB">
      <w:pPr>
        <w:bidi/>
        <w:jc w:val="both"/>
        <w:rPr>
          <w:rFonts w:ascii="Simplified Arabic" w:eastAsia="Simplified Arabic" w:hAnsi="Simplified Arabic" w:cs="Simplified Arabic"/>
          <w:b/>
          <w:bCs/>
          <w:sz w:val="32"/>
          <w:szCs w:val="32"/>
        </w:rPr>
      </w:pPr>
    </w:p>
    <w:p w14:paraId="51149A10" w14:textId="77777777" w:rsidR="00104EFB" w:rsidRDefault="00104EFB">
      <w:pPr>
        <w:bidi/>
        <w:jc w:val="both"/>
        <w:rPr>
          <w:rFonts w:ascii="Simplified Arabic" w:eastAsia="Simplified Arabic" w:hAnsi="Simplified Arabic" w:cs="Simplified Arabic"/>
          <w:b/>
          <w:bCs/>
          <w:sz w:val="32"/>
          <w:szCs w:val="32"/>
        </w:rPr>
      </w:pPr>
    </w:p>
    <w:p w14:paraId="1E67261D" w14:textId="77777777" w:rsidR="00104EFB" w:rsidRDefault="00104EFB">
      <w:pPr>
        <w:bidi/>
        <w:jc w:val="both"/>
        <w:rPr>
          <w:rFonts w:ascii="Simplified Arabic" w:eastAsia="Simplified Arabic" w:hAnsi="Simplified Arabic" w:cs="Simplified Arabic"/>
          <w:b/>
          <w:bCs/>
          <w:sz w:val="32"/>
          <w:szCs w:val="32"/>
        </w:rPr>
      </w:pPr>
    </w:p>
    <w:p w14:paraId="762DF941" w14:textId="77777777" w:rsidR="00104EFB" w:rsidRDefault="00104EFB">
      <w:pPr>
        <w:bidi/>
        <w:jc w:val="both"/>
        <w:rPr>
          <w:rFonts w:ascii="Simplified Arabic" w:eastAsia="Simplified Arabic" w:hAnsi="Simplified Arabic" w:cs="Simplified Arabic"/>
          <w:sz w:val="32"/>
          <w:szCs w:val="32"/>
        </w:rPr>
      </w:pPr>
    </w:p>
    <w:p w14:paraId="5CC020D5" w14:textId="77777777" w:rsidR="00104EFB" w:rsidRDefault="00104EFB">
      <w:pPr>
        <w:bidi/>
        <w:spacing w:line="240" w:lineRule="auto"/>
        <w:jc w:val="both"/>
        <w:rPr>
          <w:rFonts w:ascii="Simplified Arabic" w:eastAsia="Simplified Arabic" w:hAnsi="Simplified Arabic" w:cs="Simplified Arabic"/>
          <w:b/>
          <w:bCs/>
          <w:sz w:val="28"/>
          <w:szCs w:val="28"/>
        </w:rPr>
      </w:pPr>
    </w:p>
    <w:p w14:paraId="38CE31F8" w14:textId="77777777" w:rsidR="00EE1DBC" w:rsidRDefault="001E04A0">
      <w:pPr>
        <w:bidi/>
        <w:spacing w:line="240" w:lineRule="auto"/>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مقدم الطلب (المؤلف المراسل):</w:t>
      </w:r>
    </w:p>
    <w:p w14:paraId="51B86CB6" w14:textId="595FD8E0" w:rsidR="00104EFB" w:rsidRDefault="001E04A0" w:rsidP="00EE1DBC">
      <w:pPr>
        <w:bidi/>
        <w:spacing w:line="240"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الكلية / المعهد:</w:t>
      </w:r>
    </w:p>
    <w:p w14:paraId="75C8E3EF" w14:textId="77777777" w:rsidR="00EE1DBC" w:rsidRDefault="001E04A0">
      <w:pPr>
        <w:numPr>
          <w:ilvl w:val="1"/>
          <w:numId w:val="7"/>
        </w:numPr>
        <w:pBdr>
          <w:top w:val="nil"/>
          <w:left w:val="nil"/>
          <w:bottom w:val="nil"/>
          <w:right w:val="nil"/>
          <w:between w:val="nil"/>
        </w:pBdr>
        <w:bidi/>
        <w:spacing w:line="240" w:lineRule="auto"/>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عنوان البرنامج/التطبيق:</w:t>
      </w:r>
    </w:p>
    <w:p w14:paraId="2B2F5A16" w14:textId="36DD3DC3" w:rsidR="00104EFB" w:rsidRDefault="001E04A0" w:rsidP="00EE1DBC">
      <w:pPr>
        <w:pBdr>
          <w:top w:val="nil"/>
          <w:left w:val="nil"/>
          <w:bottom w:val="nil"/>
          <w:right w:val="nil"/>
          <w:between w:val="nil"/>
        </w:pBdr>
        <w:bidi/>
        <w:spacing w:line="240" w:lineRule="auto"/>
        <w:ind w:left="108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2- المؤلفون:</w:t>
      </w:r>
    </w:p>
    <w:tbl>
      <w:tblPr>
        <w:tblStyle w:val="afb"/>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5B6C4F4F" w14:textId="77777777">
        <w:tc>
          <w:tcPr>
            <w:tcW w:w="2710" w:type="dxa"/>
          </w:tcPr>
          <w:p w14:paraId="529FBAE8" w14:textId="77777777" w:rsidR="00104EFB" w:rsidRDefault="001E04A0">
            <w:pPr>
              <w:bidi/>
              <w:jc w:val="both"/>
              <w:rPr>
                <w:rFonts w:ascii="Simplified Arabic" w:eastAsia="Simplified Arabic" w:hAnsi="Simplified Arabic" w:cs="Simplified Arabic"/>
                <w:b/>
                <w:bCs/>
                <w:sz w:val="28"/>
                <w:szCs w:val="28"/>
              </w:rPr>
            </w:pPr>
            <w:bookmarkStart w:id="28" w:name="_heading=h.ipvl91qd92tt" w:colFirst="0" w:colLast="0"/>
            <w:bookmarkEnd w:id="28"/>
            <w:r>
              <w:rPr>
                <w:rFonts w:ascii="Simplified Arabic" w:eastAsia="Simplified Arabic" w:hAnsi="Simplified Arabic" w:cs="Simplified Arabic"/>
                <w:b/>
                <w:bCs/>
                <w:sz w:val="28"/>
                <w:szCs w:val="28"/>
                <w:rtl/>
              </w:rPr>
              <w:t>الهاتف/الايميل</w:t>
            </w:r>
          </w:p>
        </w:tc>
        <w:tc>
          <w:tcPr>
            <w:tcW w:w="1577" w:type="dxa"/>
          </w:tcPr>
          <w:p w14:paraId="54D249F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226C9A51"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3B68EC7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43457A2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3A2167BF" w14:textId="77777777">
        <w:tc>
          <w:tcPr>
            <w:tcW w:w="2710" w:type="dxa"/>
          </w:tcPr>
          <w:p w14:paraId="652B706D"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E84E08F"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AA7BB6B" w14:textId="77777777" w:rsidR="00104EFB" w:rsidRDefault="00104EFB">
            <w:pPr>
              <w:bidi/>
              <w:jc w:val="both"/>
              <w:rPr>
                <w:rFonts w:ascii="Simplified Arabic" w:eastAsia="Simplified Arabic" w:hAnsi="Simplified Arabic" w:cs="Simplified Arabic"/>
                <w:sz w:val="28"/>
                <w:szCs w:val="28"/>
              </w:rPr>
            </w:pPr>
          </w:p>
        </w:tc>
        <w:tc>
          <w:tcPr>
            <w:tcW w:w="1691" w:type="dxa"/>
          </w:tcPr>
          <w:p w14:paraId="6FCDE02B" w14:textId="77777777" w:rsidR="00104EFB" w:rsidRDefault="00104EFB">
            <w:pPr>
              <w:bidi/>
              <w:jc w:val="both"/>
              <w:rPr>
                <w:rFonts w:ascii="Simplified Arabic" w:eastAsia="Simplified Arabic" w:hAnsi="Simplified Arabic" w:cs="Simplified Arabic"/>
                <w:sz w:val="28"/>
                <w:szCs w:val="28"/>
              </w:rPr>
            </w:pPr>
          </w:p>
        </w:tc>
        <w:tc>
          <w:tcPr>
            <w:tcW w:w="1828" w:type="dxa"/>
          </w:tcPr>
          <w:p w14:paraId="481DCBD4" w14:textId="77777777" w:rsidR="00104EFB" w:rsidRDefault="00104EFB">
            <w:pPr>
              <w:bidi/>
              <w:jc w:val="both"/>
              <w:rPr>
                <w:rFonts w:ascii="Simplified Arabic" w:eastAsia="Simplified Arabic" w:hAnsi="Simplified Arabic" w:cs="Simplified Arabic"/>
                <w:sz w:val="28"/>
                <w:szCs w:val="28"/>
              </w:rPr>
            </w:pPr>
          </w:p>
        </w:tc>
      </w:tr>
      <w:tr w:rsidR="00104EFB" w14:paraId="32D13706" w14:textId="77777777">
        <w:tc>
          <w:tcPr>
            <w:tcW w:w="2710" w:type="dxa"/>
          </w:tcPr>
          <w:p w14:paraId="2E95DB29"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605866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D0183A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E241833"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9C12C66" w14:textId="77777777" w:rsidR="00104EFB" w:rsidRDefault="00104EFB">
            <w:pPr>
              <w:bidi/>
              <w:jc w:val="both"/>
              <w:rPr>
                <w:rFonts w:ascii="Simplified Arabic" w:eastAsia="Simplified Arabic" w:hAnsi="Simplified Arabic" w:cs="Simplified Arabic"/>
                <w:sz w:val="28"/>
                <w:szCs w:val="28"/>
              </w:rPr>
            </w:pPr>
          </w:p>
        </w:tc>
      </w:tr>
      <w:tr w:rsidR="00104EFB" w14:paraId="646BCE58" w14:textId="77777777">
        <w:tc>
          <w:tcPr>
            <w:tcW w:w="2710" w:type="dxa"/>
          </w:tcPr>
          <w:p w14:paraId="1F389F39" w14:textId="77777777" w:rsidR="00104EFB" w:rsidRDefault="00104EFB">
            <w:pPr>
              <w:bidi/>
              <w:jc w:val="both"/>
              <w:rPr>
                <w:rFonts w:ascii="Simplified Arabic" w:eastAsia="Simplified Arabic" w:hAnsi="Simplified Arabic" w:cs="Simplified Arabic"/>
                <w:sz w:val="28"/>
                <w:szCs w:val="28"/>
              </w:rPr>
            </w:pPr>
          </w:p>
        </w:tc>
        <w:tc>
          <w:tcPr>
            <w:tcW w:w="1577" w:type="dxa"/>
          </w:tcPr>
          <w:p w14:paraId="5A411078"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D219F5E" w14:textId="77777777" w:rsidR="00104EFB" w:rsidRDefault="00104EFB">
            <w:pPr>
              <w:bidi/>
              <w:jc w:val="both"/>
              <w:rPr>
                <w:rFonts w:ascii="Simplified Arabic" w:eastAsia="Simplified Arabic" w:hAnsi="Simplified Arabic" w:cs="Simplified Arabic"/>
                <w:sz w:val="28"/>
                <w:szCs w:val="28"/>
              </w:rPr>
            </w:pPr>
          </w:p>
        </w:tc>
        <w:tc>
          <w:tcPr>
            <w:tcW w:w="1691" w:type="dxa"/>
          </w:tcPr>
          <w:p w14:paraId="5DEB8F78" w14:textId="77777777" w:rsidR="00104EFB" w:rsidRDefault="00104EFB">
            <w:pPr>
              <w:bidi/>
              <w:jc w:val="both"/>
              <w:rPr>
                <w:rFonts w:ascii="Simplified Arabic" w:eastAsia="Simplified Arabic" w:hAnsi="Simplified Arabic" w:cs="Simplified Arabic"/>
                <w:sz w:val="28"/>
                <w:szCs w:val="28"/>
              </w:rPr>
            </w:pPr>
          </w:p>
        </w:tc>
        <w:tc>
          <w:tcPr>
            <w:tcW w:w="1828" w:type="dxa"/>
          </w:tcPr>
          <w:p w14:paraId="30EBE2E2" w14:textId="77777777" w:rsidR="00104EFB" w:rsidRDefault="00104EFB">
            <w:pPr>
              <w:bidi/>
              <w:jc w:val="both"/>
              <w:rPr>
                <w:rFonts w:ascii="Simplified Arabic" w:eastAsia="Simplified Arabic" w:hAnsi="Simplified Arabic" w:cs="Simplified Arabic"/>
                <w:sz w:val="28"/>
                <w:szCs w:val="28"/>
              </w:rPr>
            </w:pPr>
          </w:p>
        </w:tc>
      </w:tr>
      <w:tr w:rsidR="00104EFB" w14:paraId="1F3F515E" w14:textId="77777777">
        <w:tc>
          <w:tcPr>
            <w:tcW w:w="2710" w:type="dxa"/>
          </w:tcPr>
          <w:p w14:paraId="16D7E26F"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3167558"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FA09393"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E4A49B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2FBC19C" w14:textId="77777777" w:rsidR="00104EFB" w:rsidRDefault="00104EFB">
            <w:pPr>
              <w:bidi/>
              <w:jc w:val="both"/>
              <w:rPr>
                <w:rFonts w:ascii="Simplified Arabic" w:eastAsia="Simplified Arabic" w:hAnsi="Simplified Arabic" w:cs="Simplified Arabic"/>
                <w:sz w:val="28"/>
                <w:szCs w:val="28"/>
              </w:rPr>
            </w:pPr>
          </w:p>
        </w:tc>
      </w:tr>
      <w:tr w:rsidR="00104EFB" w14:paraId="254F9889" w14:textId="77777777">
        <w:tc>
          <w:tcPr>
            <w:tcW w:w="9356" w:type="dxa"/>
            <w:gridSpan w:val="5"/>
          </w:tcPr>
          <w:p w14:paraId="5B2158D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تحديد الصفة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 طالب (ماستر/ليسانس) ، طالب دكتوراه، أستاذ باحث، أخرى (يرجى التحديد)</w:t>
            </w:r>
          </w:p>
          <w:p w14:paraId="295B0EB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توضيح العمل الفعلي لكل عضو في إنجاز الابداع.</w:t>
            </w:r>
          </w:p>
        </w:tc>
      </w:tr>
    </w:tbl>
    <w:p w14:paraId="799B7963" w14:textId="77777777" w:rsidR="00104EFB" w:rsidRDefault="001E04A0">
      <w:pPr>
        <w:bidi/>
        <w:jc w:val="both"/>
        <w:rPr>
          <w:rFonts w:ascii="Simplified Arabic" w:eastAsia="Simplified Arabic" w:hAnsi="Simplified Arabic" w:cs="Simplified Arabic"/>
          <w:b/>
          <w:bCs/>
          <w:color w:val="0070C0"/>
          <w:sz w:val="28"/>
          <w:szCs w:val="28"/>
        </w:rPr>
      </w:pPr>
      <w:bookmarkStart w:id="29" w:name="_heading=h.eoyh7e2hjzpe" w:colFirst="0" w:colLast="0"/>
      <w:bookmarkEnd w:id="29"/>
      <w:r>
        <w:rPr>
          <w:rFonts w:ascii="Simplified Arabic" w:eastAsia="Simplified Arabic" w:hAnsi="Simplified Arabic" w:cs="Simplified Arabic"/>
          <w:b/>
          <w:bCs/>
          <w:color w:val="0070C0"/>
          <w:sz w:val="28"/>
          <w:szCs w:val="28"/>
          <w:rtl/>
        </w:rPr>
        <w:lastRenderedPageBreak/>
        <w:t xml:space="preserve">3- المساهمون: </w:t>
      </w:r>
    </w:p>
    <w:tbl>
      <w:tblPr>
        <w:tblStyle w:val="afc"/>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5A050611" w14:textId="77777777">
        <w:tc>
          <w:tcPr>
            <w:tcW w:w="2710" w:type="dxa"/>
          </w:tcPr>
          <w:p w14:paraId="5C8CBEF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1E86776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279E647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0280BA65"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1F7B58A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1DAA7584" w14:textId="77777777">
        <w:tc>
          <w:tcPr>
            <w:tcW w:w="2710" w:type="dxa"/>
          </w:tcPr>
          <w:p w14:paraId="0DC68D46" w14:textId="77777777" w:rsidR="00104EFB" w:rsidRDefault="00104EFB">
            <w:pPr>
              <w:bidi/>
              <w:jc w:val="both"/>
              <w:rPr>
                <w:rFonts w:ascii="Simplified Arabic" w:eastAsia="Simplified Arabic" w:hAnsi="Simplified Arabic" w:cs="Simplified Arabic"/>
                <w:sz w:val="28"/>
                <w:szCs w:val="28"/>
              </w:rPr>
            </w:pPr>
          </w:p>
        </w:tc>
        <w:tc>
          <w:tcPr>
            <w:tcW w:w="1577" w:type="dxa"/>
          </w:tcPr>
          <w:p w14:paraId="15267AC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0407DDC" w14:textId="77777777" w:rsidR="00104EFB" w:rsidRDefault="00104EFB">
            <w:pPr>
              <w:bidi/>
              <w:jc w:val="both"/>
              <w:rPr>
                <w:rFonts w:ascii="Simplified Arabic" w:eastAsia="Simplified Arabic" w:hAnsi="Simplified Arabic" w:cs="Simplified Arabic"/>
                <w:sz w:val="28"/>
                <w:szCs w:val="28"/>
              </w:rPr>
            </w:pPr>
          </w:p>
        </w:tc>
        <w:tc>
          <w:tcPr>
            <w:tcW w:w="1691" w:type="dxa"/>
          </w:tcPr>
          <w:p w14:paraId="45290D6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2F50AC1" w14:textId="77777777" w:rsidR="00104EFB" w:rsidRDefault="00104EFB">
            <w:pPr>
              <w:bidi/>
              <w:jc w:val="both"/>
              <w:rPr>
                <w:rFonts w:ascii="Simplified Arabic" w:eastAsia="Simplified Arabic" w:hAnsi="Simplified Arabic" w:cs="Simplified Arabic"/>
                <w:sz w:val="28"/>
                <w:szCs w:val="28"/>
              </w:rPr>
            </w:pPr>
          </w:p>
        </w:tc>
      </w:tr>
      <w:tr w:rsidR="00104EFB" w14:paraId="7D5D4B1A" w14:textId="77777777">
        <w:tc>
          <w:tcPr>
            <w:tcW w:w="2710" w:type="dxa"/>
          </w:tcPr>
          <w:p w14:paraId="2F6B15E8" w14:textId="77777777" w:rsidR="00104EFB" w:rsidRDefault="00104EFB">
            <w:pPr>
              <w:bidi/>
              <w:jc w:val="both"/>
              <w:rPr>
                <w:rFonts w:ascii="Simplified Arabic" w:eastAsia="Simplified Arabic" w:hAnsi="Simplified Arabic" w:cs="Simplified Arabic"/>
                <w:sz w:val="28"/>
                <w:szCs w:val="28"/>
              </w:rPr>
            </w:pPr>
          </w:p>
        </w:tc>
        <w:tc>
          <w:tcPr>
            <w:tcW w:w="1577" w:type="dxa"/>
          </w:tcPr>
          <w:p w14:paraId="3A342DA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7EC8981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07E9EB0" w14:textId="77777777" w:rsidR="00104EFB" w:rsidRDefault="00104EFB">
            <w:pPr>
              <w:bidi/>
              <w:jc w:val="both"/>
              <w:rPr>
                <w:rFonts w:ascii="Simplified Arabic" w:eastAsia="Simplified Arabic" w:hAnsi="Simplified Arabic" w:cs="Simplified Arabic"/>
                <w:sz w:val="28"/>
                <w:szCs w:val="28"/>
              </w:rPr>
            </w:pPr>
          </w:p>
        </w:tc>
        <w:tc>
          <w:tcPr>
            <w:tcW w:w="1828" w:type="dxa"/>
          </w:tcPr>
          <w:p w14:paraId="449AAFF6" w14:textId="77777777" w:rsidR="00104EFB" w:rsidRDefault="00104EFB">
            <w:pPr>
              <w:bidi/>
              <w:jc w:val="both"/>
              <w:rPr>
                <w:rFonts w:ascii="Simplified Arabic" w:eastAsia="Simplified Arabic" w:hAnsi="Simplified Arabic" w:cs="Simplified Arabic"/>
                <w:sz w:val="28"/>
                <w:szCs w:val="28"/>
              </w:rPr>
            </w:pPr>
          </w:p>
        </w:tc>
      </w:tr>
      <w:tr w:rsidR="00104EFB" w14:paraId="555017F5" w14:textId="77777777">
        <w:tc>
          <w:tcPr>
            <w:tcW w:w="2710" w:type="dxa"/>
          </w:tcPr>
          <w:p w14:paraId="7F17235F" w14:textId="77777777" w:rsidR="00104EFB" w:rsidRDefault="00104EFB">
            <w:pPr>
              <w:bidi/>
              <w:jc w:val="both"/>
              <w:rPr>
                <w:rFonts w:ascii="Simplified Arabic" w:eastAsia="Simplified Arabic" w:hAnsi="Simplified Arabic" w:cs="Simplified Arabic"/>
                <w:sz w:val="28"/>
                <w:szCs w:val="28"/>
              </w:rPr>
            </w:pPr>
          </w:p>
        </w:tc>
        <w:tc>
          <w:tcPr>
            <w:tcW w:w="1577" w:type="dxa"/>
          </w:tcPr>
          <w:p w14:paraId="35B4E853" w14:textId="77777777" w:rsidR="00104EFB" w:rsidRDefault="00104EFB">
            <w:pPr>
              <w:bidi/>
              <w:jc w:val="both"/>
              <w:rPr>
                <w:rFonts w:ascii="Simplified Arabic" w:eastAsia="Simplified Arabic" w:hAnsi="Simplified Arabic" w:cs="Simplified Arabic"/>
                <w:sz w:val="28"/>
                <w:szCs w:val="28"/>
              </w:rPr>
            </w:pPr>
          </w:p>
        </w:tc>
        <w:tc>
          <w:tcPr>
            <w:tcW w:w="1550" w:type="dxa"/>
          </w:tcPr>
          <w:p w14:paraId="784198E2"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793030D" w14:textId="77777777" w:rsidR="00104EFB" w:rsidRDefault="00104EFB">
            <w:pPr>
              <w:bidi/>
              <w:jc w:val="both"/>
              <w:rPr>
                <w:rFonts w:ascii="Simplified Arabic" w:eastAsia="Simplified Arabic" w:hAnsi="Simplified Arabic" w:cs="Simplified Arabic"/>
                <w:sz w:val="28"/>
                <w:szCs w:val="28"/>
              </w:rPr>
            </w:pPr>
          </w:p>
        </w:tc>
        <w:tc>
          <w:tcPr>
            <w:tcW w:w="1828" w:type="dxa"/>
          </w:tcPr>
          <w:p w14:paraId="2DE8C165" w14:textId="77777777" w:rsidR="00104EFB" w:rsidRDefault="00104EFB">
            <w:pPr>
              <w:bidi/>
              <w:jc w:val="both"/>
              <w:rPr>
                <w:rFonts w:ascii="Simplified Arabic" w:eastAsia="Simplified Arabic" w:hAnsi="Simplified Arabic" w:cs="Simplified Arabic"/>
                <w:sz w:val="28"/>
                <w:szCs w:val="28"/>
              </w:rPr>
            </w:pPr>
          </w:p>
        </w:tc>
      </w:tr>
      <w:tr w:rsidR="00104EFB" w14:paraId="20584349" w14:textId="77777777">
        <w:tc>
          <w:tcPr>
            <w:tcW w:w="2710" w:type="dxa"/>
          </w:tcPr>
          <w:p w14:paraId="7CB3EACA" w14:textId="77777777" w:rsidR="00104EFB" w:rsidRDefault="00104EFB">
            <w:pPr>
              <w:bidi/>
              <w:jc w:val="both"/>
              <w:rPr>
                <w:rFonts w:ascii="Simplified Arabic" w:eastAsia="Simplified Arabic" w:hAnsi="Simplified Arabic" w:cs="Simplified Arabic"/>
                <w:sz w:val="28"/>
                <w:szCs w:val="28"/>
              </w:rPr>
            </w:pPr>
          </w:p>
        </w:tc>
        <w:tc>
          <w:tcPr>
            <w:tcW w:w="1577" w:type="dxa"/>
          </w:tcPr>
          <w:p w14:paraId="1D4350F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A85670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ACD33FB"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D4FFAE1" w14:textId="77777777" w:rsidR="00104EFB" w:rsidRDefault="00104EFB">
            <w:pPr>
              <w:bidi/>
              <w:jc w:val="both"/>
              <w:rPr>
                <w:rFonts w:ascii="Simplified Arabic" w:eastAsia="Simplified Arabic" w:hAnsi="Simplified Arabic" w:cs="Simplified Arabic"/>
                <w:sz w:val="28"/>
                <w:szCs w:val="28"/>
              </w:rPr>
            </w:pPr>
          </w:p>
        </w:tc>
      </w:tr>
    </w:tbl>
    <w:p w14:paraId="751A0E2D" w14:textId="77777777" w:rsidR="00104EFB" w:rsidRDefault="00104EFB">
      <w:pPr>
        <w:bidi/>
        <w:jc w:val="both"/>
        <w:rPr>
          <w:rFonts w:ascii="Simplified Arabic" w:eastAsia="Simplified Arabic" w:hAnsi="Simplified Arabic" w:cs="Simplified Arabic"/>
          <w:b/>
          <w:bCs/>
          <w:sz w:val="28"/>
          <w:szCs w:val="28"/>
        </w:rPr>
      </w:pPr>
      <w:bookmarkStart w:id="30" w:name="_heading=h.s3bwuzn9zp08" w:colFirst="0" w:colLast="0"/>
      <w:bookmarkEnd w:id="30"/>
    </w:p>
    <w:p w14:paraId="039EB935"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 وصف البرنامج/التطبيق:</w:t>
      </w:r>
    </w:p>
    <w:p w14:paraId="7B33C63F" w14:textId="77777777" w:rsidR="00104EFB" w:rsidRDefault="00104EFB">
      <w:pPr>
        <w:bidi/>
        <w:jc w:val="both"/>
        <w:rPr>
          <w:rFonts w:ascii="Simplified Arabic" w:eastAsia="Simplified Arabic" w:hAnsi="Simplified Arabic" w:cs="Simplified Arabic"/>
          <w:b/>
          <w:bCs/>
          <w:sz w:val="28"/>
          <w:szCs w:val="28"/>
        </w:rPr>
      </w:pPr>
    </w:p>
    <w:p w14:paraId="0C494E3C"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يرجى تقديم وصف مختصر للبرنامج/التطبيق:</w:t>
      </w:r>
    </w:p>
    <w:p w14:paraId="734B0446" w14:textId="77777777" w:rsidR="00104EFB" w:rsidRDefault="001E04A0">
      <w:pPr>
        <w:bidi/>
        <w:jc w:val="both"/>
        <w:rPr>
          <w:rFonts w:ascii="Simplified Arabic" w:eastAsia="Simplified Arabic" w:hAnsi="Simplified Arabic" w:cs="Simplified Arabic"/>
          <w:b/>
          <w:bCs/>
          <w:sz w:val="28"/>
          <w:szCs w:val="28"/>
        </w:rPr>
      </w:pPr>
      <w:r>
        <w:rPr>
          <w:noProof/>
        </w:rPr>
        <mc:AlternateContent>
          <mc:Choice Requires="wpg">
            <w:drawing>
              <wp:anchor distT="0" distB="0" distL="0" distR="0" simplePos="0" relativeHeight="251659264" behindDoc="0" locked="0" layoutInCell="1" hidden="0" allowOverlap="1" wp14:anchorId="4A57B5DC" wp14:editId="21E8A0C6">
                <wp:simplePos x="0" y="0"/>
                <wp:positionH relativeFrom="column">
                  <wp:posOffset>-9522</wp:posOffset>
                </wp:positionH>
                <wp:positionV relativeFrom="paragraph">
                  <wp:posOffset>-10157</wp:posOffset>
                </wp:positionV>
                <wp:extent cx="6248400" cy="865717"/>
                <wp:effectExtent l="0" t="0" r="0" b="0"/>
                <wp:wrapNone/>
                <wp:docPr id="1639698780" name="Freeform: Shape 1639698780"/>
                <wp:cNvGraphicFramePr/>
                <a:graphic xmlns:a="http://schemas.openxmlformats.org/drawingml/2006/main">
                  <a:graphicData uri="http://schemas.microsoft.com/office/word/2010/wordprocessingShape">
                    <wps:wsp>
                      <wps:cNvSpPr/>
                      <wps:spPr>
                        <a:xfrm>
                          <a:off x="2231325" y="3356667"/>
                          <a:ext cx="6229350" cy="846667"/>
                        </a:xfrm>
                        <a:custGeom>
                          <a:avLst/>
                          <a:gdLst/>
                          <a:ahLst/>
                          <a:cxnLst/>
                          <a:rect l="l" t="t" r="r" b="b"/>
                          <a:pathLst>
                            <a:path w="6229350" h="819150" extrusionOk="0">
                              <a:moveTo>
                                <a:pt x="0" y="819149"/>
                              </a:moveTo>
                              <a:lnTo>
                                <a:pt x="6229350" y="819149"/>
                              </a:lnTo>
                              <a:lnTo>
                                <a:pt x="6229350" y="0"/>
                              </a:lnTo>
                              <a:lnTo>
                                <a:pt x="0" y="0"/>
                              </a:lnTo>
                              <a:lnTo>
                                <a:pt x="0" y="819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-9522</wp:posOffset>
                </wp:positionH>
                <wp:positionV relativeFrom="paragraph">
                  <wp:posOffset>-10157</wp:posOffset>
                </wp:positionV>
                <wp:extent cx="6248400" cy="865717"/>
                <wp:effectExtent b="0" l="0" r="0" t="0"/>
                <wp:wrapNone/>
                <wp:docPr id="163969878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248400" cy="865717"/>
                        </a:xfrm>
                        <a:prstGeom prst="rect"/>
                        <a:ln/>
                      </pic:spPr>
                    </pic:pic>
                  </a:graphicData>
                </a:graphic>
              </wp:anchor>
            </w:drawing>
          </mc:Fallback>
        </mc:AlternateContent>
      </w:r>
    </w:p>
    <w:p w14:paraId="1FEFDF47" w14:textId="77777777" w:rsidR="00104EFB" w:rsidRDefault="00104EFB">
      <w:pPr>
        <w:bidi/>
        <w:jc w:val="both"/>
        <w:rPr>
          <w:rFonts w:ascii="Simplified Arabic" w:eastAsia="Simplified Arabic" w:hAnsi="Simplified Arabic" w:cs="Simplified Arabic"/>
          <w:b/>
          <w:bCs/>
          <w:sz w:val="28"/>
          <w:szCs w:val="28"/>
        </w:rPr>
      </w:pPr>
    </w:p>
    <w:p w14:paraId="5055655C" w14:textId="77777777" w:rsidR="00104EFB" w:rsidRDefault="00104EFB">
      <w:pPr>
        <w:bidi/>
        <w:jc w:val="both"/>
        <w:rPr>
          <w:rFonts w:ascii="Simplified Arabic" w:eastAsia="Simplified Arabic" w:hAnsi="Simplified Arabic" w:cs="Simplified Arabic"/>
          <w:b/>
          <w:bCs/>
          <w:sz w:val="28"/>
          <w:szCs w:val="28"/>
        </w:rPr>
      </w:pPr>
    </w:p>
    <w:p w14:paraId="771E4798" w14:textId="77777777" w:rsidR="00104EFB" w:rsidRDefault="00104EFB">
      <w:pPr>
        <w:bidi/>
        <w:jc w:val="both"/>
        <w:rPr>
          <w:rFonts w:ascii="Simplified Arabic" w:eastAsia="Simplified Arabic" w:hAnsi="Simplified Arabic" w:cs="Simplified Arabic"/>
          <w:b/>
          <w:bCs/>
          <w:sz w:val="28"/>
          <w:szCs w:val="28"/>
        </w:rPr>
      </w:pPr>
    </w:p>
    <w:p w14:paraId="5FAD95D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تم تنفيذ البرنامج أو التطبيق في إطار:</w:t>
      </w:r>
    </w:p>
    <w:p w14:paraId="244F5A18" w14:textId="77777777" w:rsidR="00EE1DBC" w:rsidRDefault="001E04A0">
      <w:pPr>
        <w:bidi/>
        <w:jc w:val="both"/>
        <w:rPr>
          <w:rFonts w:ascii="Simplified Arabic" w:eastAsia="Simplified Arabic" w:hAnsi="Simplified Arabic" w:cs="Simplified Arabic"/>
          <w:sz w:val="28"/>
          <w:szCs w:val="28"/>
          <w:rtl/>
        </w:rPr>
      </w:pPr>
      <w:sdt>
        <w:sdtPr>
          <w:rPr>
            <w:rtl/>
          </w:rPr>
          <w:tag w:val="goog_rdk_3"/>
          <w:id w:val="-7675699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نهاية </w:t>
      </w:r>
      <w:proofErr w:type="gramStart"/>
      <w:r>
        <w:rPr>
          <w:rFonts w:ascii="Simplified Arabic" w:eastAsia="Simplified Arabic" w:hAnsi="Simplified Arabic" w:cs="Simplified Arabic"/>
          <w:sz w:val="28"/>
          <w:szCs w:val="28"/>
          <w:rtl/>
        </w:rPr>
        <w:t>الدراسة:</w:t>
      </w:r>
      <w:proofErr w:type="gramEnd"/>
    </w:p>
    <w:p w14:paraId="04497196"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
          <w:id w:val="-60869261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w:t>
      </w:r>
      <w:proofErr w:type="gramStart"/>
      <w:r>
        <w:rPr>
          <w:rFonts w:ascii="Simplified Arabic" w:eastAsia="Simplified Arabic" w:hAnsi="Simplified Arabic" w:cs="Simplified Arabic"/>
          <w:sz w:val="28"/>
          <w:szCs w:val="28"/>
          <w:rtl/>
        </w:rPr>
        <w:t>دكتوراه:</w:t>
      </w:r>
      <w:proofErr w:type="gramEnd"/>
    </w:p>
    <w:p w14:paraId="6922289F"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5"/>
          <w:id w:val="106369039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w:t>
      </w:r>
      <w:proofErr w:type="gramStart"/>
      <w:r>
        <w:rPr>
          <w:rFonts w:ascii="Simplified Arabic" w:eastAsia="Simplified Arabic" w:hAnsi="Simplified Arabic" w:cs="Simplified Arabic"/>
          <w:sz w:val="28"/>
          <w:szCs w:val="28"/>
          <w:rtl/>
        </w:rPr>
        <w:t>بحثي:</w:t>
      </w:r>
      <w:proofErr w:type="gramEnd"/>
    </w:p>
    <w:p w14:paraId="549F7CF8"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6"/>
          <w:id w:val="213622402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w:t>
      </w:r>
      <w:proofErr w:type="gramStart"/>
      <w:r>
        <w:rPr>
          <w:rFonts w:ascii="Simplified Arabic" w:eastAsia="Simplified Arabic" w:hAnsi="Simplified Arabic" w:cs="Simplified Arabic"/>
          <w:sz w:val="28"/>
          <w:szCs w:val="28"/>
          <w:rtl/>
        </w:rPr>
        <w:t>شراكة:</w:t>
      </w:r>
      <w:proofErr w:type="gramEnd"/>
    </w:p>
    <w:p w14:paraId="6B6EF8A3"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7"/>
          <w:id w:val="-72530971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w:t>
      </w:r>
      <w:proofErr w:type="gramStart"/>
      <w:r>
        <w:rPr>
          <w:rFonts w:ascii="Simplified Arabic" w:eastAsia="Simplified Arabic" w:hAnsi="Simplified Arabic" w:cs="Simplified Arabic"/>
          <w:sz w:val="28"/>
          <w:szCs w:val="28"/>
          <w:rtl/>
        </w:rPr>
        <w:t>مسابقة:</w:t>
      </w:r>
      <w:proofErr w:type="gramEnd"/>
    </w:p>
    <w:p w14:paraId="215B4509" w14:textId="119E393E" w:rsidR="00104EFB" w:rsidRDefault="001E04A0" w:rsidP="00EE1DBC">
      <w:pPr>
        <w:bidi/>
        <w:jc w:val="both"/>
        <w:rPr>
          <w:rFonts w:ascii="Simplified Arabic" w:eastAsia="Simplified Arabic" w:hAnsi="Simplified Arabic" w:cs="Simplified Arabic"/>
          <w:sz w:val="28"/>
          <w:szCs w:val="28"/>
        </w:rPr>
      </w:pPr>
      <w:sdt>
        <w:sdtPr>
          <w:rPr>
            <w:rtl/>
          </w:rPr>
          <w:tag w:val="goog_rdk_8"/>
          <w:id w:val="-159806210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p>
    <w:p w14:paraId="4574268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تم تنفيذ البرنامج أو التطبيق في:</w:t>
      </w:r>
    </w:p>
    <w:p w14:paraId="64BFB9A2" w14:textId="77777777" w:rsidR="00EE1DBC" w:rsidRDefault="001E04A0">
      <w:pPr>
        <w:bidi/>
        <w:jc w:val="both"/>
        <w:rPr>
          <w:rFonts w:ascii="Simplified Arabic" w:eastAsia="Simplified Arabic" w:hAnsi="Simplified Arabic" w:cs="Simplified Arabic"/>
          <w:sz w:val="28"/>
          <w:szCs w:val="28"/>
          <w:rtl/>
        </w:rPr>
      </w:pPr>
      <w:sdt>
        <w:sdtPr>
          <w:rPr>
            <w:rtl/>
          </w:rPr>
          <w:tag w:val="goog_rdk_9"/>
          <w:id w:val="20413748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مخبر تعليمي </w:t>
      </w:r>
      <w:proofErr w:type="gramStart"/>
      <w:r>
        <w:rPr>
          <w:rFonts w:ascii="Simplified Arabic" w:eastAsia="Simplified Arabic" w:hAnsi="Simplified Arabic" w:cs="Simplified Arabic"/>
          <w:sz w:val="28"/>
          <w:szCs w:val="28"/>
          <w:rtl/>
        </w:rPr>
        <w:t>بيداغوجي:</w:t>
      </w:r>
      <w:proofErr w:type="gramEnd"/>
    </w:p>
    <w:p w14:paraId="29282E0A"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10"/>
          <w:id w:val="117086346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مخبر </w:t>
      </w:r>
      <w:proofErr w:type="gramStart"/>
      <w:r>
        <w:rPr>
          <w:rFonts w:ascii="Simplified Arabic" w:eastAsia="Simplified Arabic" w:hAnsi="Simplified Arabic" w:cs="Simplified Arabic"/>
          <w:sz w:val="28"/>
          <w:szCs w:val="28"/>
          <w:rtl/>
        </w:rPr>
        <w:t>بحثي:</w:t>
      </w:r>
      <w:proofErr w:type="gramEnd"/>
    </w:p>
    <w:p w14:paraId="27789733"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11"/>
          <w:id w:val="-167222518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w:t>
      </w:r>
      <w:proofErr w:type="gramStart"/>
      <w:r>
        <w:rPr>
          <w:rFonts w:ascii="Simplified Arabic" w:eastAsia="Simplified Arabic" w:hAnsi="Simplified Arabic" w:cs="Simplified Arabic"/>
          <w:sz w:val="28"/>
          <w:szCs w:val="28"/>
          <w:rtl/>
        </w:rPr>
        <w:t>بحثي:</w:t>
      </w:r>
      <w:proofErr w:type="gramEnd"/>
    </w:p>
    <w:p w14:paraId="519FE367"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12"/>
          <w:id w:val="213589331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w:t>
      </w:r>
      <w:proofErr w:type="gramStart"/>
      <w:r>
        <w:rPr>
          <w:rFonts w:ascii="Simplified Arabic" w:eastAsia="Simplified Arabic" w:hAnsi="Simplified Arabic" w:cs="Simplified Arabic"/>
          <w:sz w:val="28"/>
          <w:szCs w:val="28"/>
          <w:rtl/>
        </w:rPr>
        <w:t>شركة:</w:t>
      </w:r>
      <w:proofErr w:type="gramEnd"/>
    </w:p>
    <w:p w14:paraId="13F64AEE" w14:textId="63F2B3CA" w:rsidR="00104EFB" w:rsidRDefault="001E04A0" w:rsidP="00EE1DBC">
      <w:pPr>
        <w:bidi/>
        <w:jc w:val="both"/>
        <w:rPr>
          <w:rFonts w:ascii="Simplified Arabic" w:eastAsia="Simplified Arabic" w:hAnsi="Simplified Arabic" w:cs="Simplified Arabic"/>
          <w:sz w:val="28"/>
          <w:szCs w:val="28"/>
        </w:rPr>
      </w:pPr>
      <w:sdt>
        <w:sdtPr>
          <w:rPr>
            <w:rtl/>
          </w:rPr>
          <w:tag w:val="goog_rdk_13"/>
          <w:id w:val="-147239352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p>
    <w:p w14:paraId="19DA9329"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الوصول إلى البرنامج/التطبيق:</w:t>
      </w:r>
    </w:p>
    <w:p w14:paraId="6D6A16AF" w14:textId="77777777" w:rsidR="00EE1DBC" w:rsidRDefault="001E04A0" w:rsidP="00EE1DBC">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تم منح أطراف ثالثة حق الوصول إلى البرنامج/التطبيق؟</w:t>
      </w:r>
    </w:p>
    <w:p w14:paraId="6AA5500B" w14:textId="19F51D08" w:rsidR="00104EFB" w:rsidRDefault="001E04A0" w:rsidP="00EE1DBC">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(أشخاص خارجيون عن المشروع حصلوا على الوصول للبرنامج في وقت ما، ولكن لم يشاركوا بأي شكل في المشروع)</w:t>
      </w:r>
    </w:p>
    <w:p w14:paraId="79D857E4" w14:textId="77777777" w:rsidR="00EE1DBC" w:rsidRDefault="001E04A0">
      <w:pPr>
        <w:bidi/>
        <w:jc w:val="both"/>
        <w:rPr>
          <w:rtl/>
        </w:rPr>
      </w:pPr>
      <w:sdt>
        <w:sdtPr>
          <w:rPr>
            <w:rtl/>
          </w:rPr>
          <w:tag w:val="goog_rdk_14"/>
          <w:id w:val="1704589016"/>
        </w:sdtPr>
        <w:sdtEndPr/>
        <w:sdtContent>
          <w:r>
            <w:rPr>
              <w:rFonts w:ascii="Arial Unicode MS" w:eastAsia="Arial Unicode MS" w:hAnsi="Arial Unicode MS" w:cs="Arial Unicode MS"/>
              <w:sz w:val="28"/>
              <w:szCs w:val="28"/>
              <w:rtl/>
            </w:rPr>
            <w:t xml:space="preserve">☐ </w:t>
          </w:r>
        </w:sdtContent>
      </w:sdt>
      <w:sdt>
        <w:sdtPr>
          <w:rPr>
            <w:rtl/>
          </w:rPr>
          <w:tag w:val="goog_rdk_15"/>
          <w:id w:val="1807431348"/>
        </w:sdtPr>
        <w:sdtEndPr/>
        <w:sdtContent>
          <w:r>
            <w:rPr>
              <w:rFonts w:ascii="Arial" w:eastAsia="Arial" w:hAnsi="Arial" w:cs="Arial"/>
              <w:sz w:val="28"/>
              <w:szCs w:val="28"/>
              <w:rtl/>
            </w:rPr>
            <w:t>نعم</w:t>
          </w:r>
        </w:sdtContent>
      </w:sdt>
    </w:p>
    <w:p w14:paraId="62FCB00D" w14:textId="47A9F2A7" w:rsidR="00104EFB" w:rsidRDefault="001E04A0" w:rsidP="00EE1DBC">
      <w:pPr>
        <w:bidi/>
        <w:jc w:val="both"/>
        <w:rPr>
          <w:rFonts w:ascii="Simplified Arabic" w:eastAsia="Simplified Arabic" w:hAnsi="Simplified Arabic" w:cs="Simplified Arabic"/>
          <w:sz w:val="28"/>
          <w:szCs w:val="28"/>
        </w:rPr>
      </w:pPr>
      <w:sdt>
        <w:sdtPr>
          <w:rPr>
            <w:rtl/>
          </w:rPr>
          <w:tag w:val="goog_rdk_16"/>
          <w:id w:val="1543928613"/>
        </w:sdtPr>
        <w:sdtEndPr/>
        <w:sdtContent>
          <w:r>
            <w:rPr>
              <w:rFonts w:ascii="Arial Unicode MS" w:eastAsia="Arial Unicode MS" w:hAnsi="Arial Unicode MS" w:cs="Arial Unicode MS"/>
              <w:sz w:val="28"/>
              <w:szCs w:val="28"/>
              <w:rtl/>
            </w:rPr>
            <w:t xml:space="preserve">☐ </w:t>
          </w:r>
        </w:sdtContent>
      </w:sdt>
      <w:sdt>
        <w:sdtPr>
          <w:rPr>
            <w:rtl/>
          </w:rPr>
          <w:tag w:val="goog_rdk_17"/>
          <w:id w:val="1192174559"/>
        </w:sdtPr>
        <w:sdtEndPr/>
        <w:sdtContent>
          <w:r>
            <w:rPr>
              <w:rFonts w:ascii="Arial" w:eastAsia="Arial" w:hAnsi="Arial" w:cs="Arial"/>
              <w:sz w:val="28"/>
              <w:szCs w:val="28"/>
              <w:rtl/>
            </w:rPr>
            <w:t>لا</w:t>
          </w:r>
        </w:sdtContent>
      </w:sdt>
    </w:p>
    <w:p w14:paraId="12FADEC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توضيح من هم الأطراف الثالثة الذين لديهم هذا الوصول، وبيان ما إذا كانت هناك اتفاقية مكتوبة مع هؤلاء الأطراف:</w:t>
      </w:r>
    </w:p>
    <w:p w14:paraId="3D4256E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5- خصائص البرنامج/التطبيق</w:t>
      </w:r>
    </w:p>
    <w:p w14:paraId="6238A384" w14:textId="77777777" w:rsidR="00EE1DBC"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الجدة/ الاصالة:</w:t>
      </w:r>
    </w:p>
    <w:p w14:paraId="722BF94D" w14:textId="77777777" w:rsidR="00EE1DBC" w:rsidRDefault="001E04A0" w:rsidP="00EE1DBC">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أ- هل يقدم برنامجك/تطبيقك:</w:t>
      </w:r>
    </w:p>
    <w:p w14:paraId="350BF1F8" w14:textId="3CCE190B" w:rsidR="00104EFB" w:rsidRDefault="001E04A0" w:rsidP="00EE1DBC">
      <w:pPr>
        <w:bidi/>
        <w:jc w:val="both"/>
        <w:rPr>
          <w:rFonts w:ascii="Simplified Arabic" w:eastAsia="Simplified Arabic" w:hAnsi="Simplified Arabic" w:cs="Simplified Arabic"/>
          <w:sz w:val="28"/>
          <w:szCs w:val="28"/>
        </w:rPr>
      </w:pPr>
      <w:sdt>
        <w:sdtPr>
          <w:rPr>
            <w:rtl/>
          </w:rPr>
          <w:tag w:val="goog_rdk_18"/>
          <w:id w:val="-93541225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حلولا مبتكرة</w:t>
      </w:r>
    </w:p>
    <w:p w14:paraId="264E9714" w14:textId="77777777" w:rsidR="00104EFB" w:rsidRDefault="001E04A0">
      <w:pPr>
        <w:bidi/>
        <w:jc w:val="both"/>
        <w:rPr>
          <w:rFonts w:ascii="Simplified Arabic" w:eastAsia="Simplified Arabic" w:hAnsi="Simplified Arabic" w:cs="Simplified Arabic"/>
          <w:sz w:val="28"/>
          <w:szCs w:val="28"/>
        </w:rPr>
      </w:pPr>
      <w:sdt>
        <w:sdtPr>
          <w:rPr>
            <w:rtl/>
          </w:rPr>
          <w:tag w:val="goog_rdk_19"/>
          <w:id w:val="205578150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تحسينا للحلول الموجودة</w:t>
      </w:r>
    </w:p>
    <w:p w14:paraId="3006A7E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توضيح الطابع الابتكاري لبرنامجك/تطبيقك:</w:t>
      </w:r>
    </w:p>
    <w:p w14:paraId="0A63B690" w14:textId="77777777" w:rsidR="00104EFB" w:rsidRDefault="001E04A0">
      <w:pPr>
        <w:bidi/>
        <w:jc w:val="both"/>
        <w:rPr>
          <w:rFonts w:ascii="Simplified Arabic" w:eastAsia="Simplified Arabic" w:hAnsi="Simplified Arabic" w:cs="Simplified Arabic"/>
          <w:b/>
          <w:bCs/>
          <w:sz w:val="28"/>
          <w:szCs w:val="28"/>
        </w:rPr>
      </w:pPr>
      <w:r>
        <w:rPr>
          <w:noProof/>
          <w:color w:val="000000"/>
          <w:sz w:val="20"/>
          <w:szCs w:val="20"/>
        </w:rPr>
        <mc:AlternateContent>
          <mc:Choice Requires="wpg">
            <w:drawing>
              <wp:inline distT="0" distB="0" distL="0" distR="0" wp14:anchorId="746C9C53" wp14:editId="05B6188A">
                <wp:extent cx="5760720" cy="1003904"/>
                <wp:effectExtent l="0" t="0" r="0" b="0"/>
                <wp:docPr id="1639698781" name="Group 1639698781"/>
                <wp:cNvGraphicFramePr/>
                <a:graphic xmlns:a="http://schemas.openxmlformats.org/drawingml/2006/main">
                  <a:graphicData uri="http://schemas.microsoft.com/office/word/2010/wordprocessingGroup">
                    <wpg:wgp>
                      <wpg:cNvGrpSpPr/>
                      <wpg:grpSpPr>
                        <a:xfrm>
                          <a:off x="0" y="0"/>
                          <a:ext cx="5760720" cy="1003904"/>
                          <a:chOff x="2465625" y="3278000"/>
                          <a:chExt cx="5760750" cy="1004000"/>
                        </a:xfrm>
                      </wpg:grpSpPr>
                      <wpg:grpSp>
                        <wpg:cNvPr id="1116704824" name="Group 1116704824"/>
                        <wpg:cNvGrpSpPr/>
                        <wpg:grpSpPr>
                          <a:xfrm>
                            <a:off x="2465640" y="3278048"/>
                            <a:ext cx="5760720" cy="1003904"/>
                            <a:chOff x="2465625" y="3273275"/>
                            <a:chExt cx="5765500" cy="1013450"/>
                          </a:xfrm>
                        </wpg:grpSpPr>
                        <wps:wsp>
                          <wps:cNvPr id="99374000" name="Rectangle 99374000"/>
                          <wps:cNvSpPr/>
                          <wps:spPr>
                            <a:xfrm>
                              <a:off x="2465625" y="3273275"/>
                              <a:ext cx="5765500" cy="1013450"/>
                            </a:xfrm>
                            <a:prstGeom prst="rect">
                              <a:avLst/>
                            </a:prstGeom>
                            <a:noFill/>
                            <a:ln>
                              <a:noFill/>
                            </a:ln>
                          </wps:spPr>
                          <wps:txbx>
                            <w:txbxContent>
                              <w:p w14:paraId="4337BF91" w14:textId="77777777" w:rsidR="00104EFB" w:rsidRDefault="00104EFB">
                                <w:pPr>
                                  <w:spacing w:after="0" w:line="240" w:lineRule="auto"/>
                                  <w:textDirection w:val="btLr"/>
                                </w:pPr>
                              </w:p>
                            </w:txbxContent>
                          </wps:txbx>
                          <wps:bodyPr spcFirstLastPara="1" wrap="square" lIns="91425" tIns="91425" rIns="91425" bIns="91425" anchor="ctr" anchorCtr="0">
                            <a:noAutofit/>
                          </wps:bodyPr>
                        </wps:wsp>
                        <wpg:grpSp>
                          <wpg:cNvPr id="528024721" name="Group 528024721"/>
                          <wpg:cNvGrpSpPr/>
                          <wpg:grpSpPr>
                            <a:xfrm>
                              <a:off x="2465640" y="3278048"/>
                              <a:ext cx="5760720" cy="1003904"/>
                              <a:chOff x="2228150" y="3242933"/>
                              <a:chExt cx="6242076" cy="1091334"/>
                            </a:xfrm>
                          </wpg:grpSpPr>
                          <wps:wsp>
                            <wps:cNvPr id="1737369658" name="Rectangle 1737369658"/>
                            <wps:cNvSpPr/>
                            <wps:spPr>
                              <a:xfrm>
                                <a:off x="2228150" y="3242933"/>
                                <a:ext cx="6242075" cy="1091325"/>
                              </a:xfrm>
                              <a:prstGeom prst="rect">
                                <a:avLst/>
                              </a:prstGeom>
                              <a:noFill/>
                              <a:ln>
                                <a:noFill/>
                              </a:ln>
                            </wps:spPr>
                            <wps:txbx>
                              <w:txbxContent>
                                <w:p w14:paraId="0A1401BF" w14:textId="77777777" w:rsidR="00104EFB" w:rsidRDefault="00104EFB">
                                  <w:pPr>
                                    <w:spacing w:after="0" w:line="240" w:lineRule="auto"/>
                                    <w:textDirection w:val="btLr"/>
                                  </w:pPr>
                                </w:p>
                              </w:txbxContent>
                            </wps:txbx>
                            <wps:bodyPr spcFirstLastPara="1" wrap="square" lIns="91425" tIns="91425" rIns="91425" bIns="91425" anchor="ctr" anchorCtr="0">
                              <a:noAutofit/>
                            </wps:bodyPr>
                          </wps:wsp>
                          <wpg:grpSp>
                            <wpg:cNvPr id="1158989013" name="Group 1158989013"/>
                            <wpg:cNvGrpSpPr/>
                            <wpg:grpSpPr>
                              <a:xfrm>
                                <a:off x="2228150" y="3242933"/>
                                <a:ext cx="6242076" cy="1091334"/>
                                <a:chOff x="0" y="-124317"/>
                                <a:chExt cx="6242076" cy="1091334"/>
                              </a:xfrm>
                            </wpg:grpSpPr>
                            <wps:wsp>
                              <wps:cNvPr id="1773919546" name="Rectangle 1773919546"/>
                              <wps:cNvSpPr/>
                              <wps:spPr>
                                <a:xfrm>
                                  <a:off x="0" y="-56097"/>
                                  <a:ext cx="6235700" cy="825500"/>
                                </a:xfrm>
                                <a:prstGeom prst="rect">
                                  <a:avLst/>
                                </a:prstGeom>
                                <a:noFill/>
                                <a:ln>
                                  <a:noFill/>
                                </a:ln>
                              </wps:spPr>
                              <wps:txbx>
                                <w:txbxContent>
                                  <w:p w14:paraId="0A8EEEC9" w14:textId="77777777" w:rsidR="00104EFB" w:rsidRDefault="00104EFB">
                                    <w:pPr>
                                      <w:spacing w:line="258" w:lineRule="auto"/>
                                      <w:textDirection w:val="btLr"/>
                                    </w:pPr>
                                  </w:p>
                                </w:txbxContent>
                              </wps:txbx>
                              <wps:bodyPr spcFirstLastPara="1" wrap="square" lIns="91425" tIns="91425" rIns="91425" bIns="91425" anchor="ctr" anchorCtr="0">
                                <a:noAutofit/>
                              </wps:bodyPr>
                            </wps:wsp>
                            <wps:wsp>
                              <wps:cNvPr id="1630524192" name="Freeform: Shape 1630524192"/>
                              <wps:cNvSpPr/>
                              <wps:spPr>
                                <a:xfrm>
                                  <a:off x="142312" y="-124317"/>
                                  <a:ext cx="6099764" cy="1091334"/>
                                </a:xfrm>
                                <a:custGeom>
                                  <a:avLst/>
                                  <a:gdLst/>
                                  <a:ahLst/>
                                  <a:cxnLst/>
                                  <a:rect l="l" t="t" r="r" b="b"/>
                                  <a:pathLst>
                                    <a:path w="6229350" h="819150" extrusionOk="0">
                                      <a:moveTo>
                                        <a:pt x="0" y="819150"/>
                                      </a:moveTo>
                                      <a:lnTo>
                                        <a:pt x="6229350" y="819150"/>
                                      </a:lnTo>
                                      <a:lnTo>
                                        <a:pt x="6229350" y="0"/>
                                      </a:lnTo>
                                      <a:lnTo>
                                        <a:pt x="0" y="0"/>
                                      </a:lnTo>
                                      <a:lnTo>
                                        <a:pt x="0" y="81915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746C9C53" id="Group 1639698781" o:spid="_x0000_s1027" style="width:453.6pt;height:79.05pt;mso-position-horizontal-relative:char;mso-position-vertical-relative:line" coordorigin="24656,32780" coordsize="57607,1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">
                <v:group id="Group 1116704824" o:spid="_x0000_s1028" style="position:absolute;left:24656;top:32780;width:57607;height:10039" coordorigin="24656,32732" coordsize="57655,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">
                  <v:rect id="Rectangle 99374000" o:spid="_x0000_s1029" style="position:absolute;left:24656;top:32732;width:57655;height:10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" filled="f" stroked="f">
                    <v:textbox inset="2.53958mm,2.53958mm,2.53958mm,2.53958mm">
                      <w:txbxContent>
                        <w:p w14:paraId="4337BF91" w14:textId="77777777" w:rsidR="00104EFB" w:rsidRDefault="00104EFB">
                          <w:pPr>
                            <w:spacing w:after="0" w:line="240" w:lineRule="auto"/>
                            <w:textDirection w:val="btLr"/>
                          </w:pPr>
                        </w:p>
                      </w:txbxContent>
                    </v:textbox>
                  </v:rect>
                  <v:group id="Group 528024721" o:spid="_x0000_s1030" style="position:absolute;left:24656;top:32780;width:57607;height:10039" coordorigin="22281,32429" coordsize="62420,1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">
                    <v:rect id="Rectangle 1737369658" o:spid="_x0000_s1031" style="position:absolute;left:22281;top:32429;width:62421;height:1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" filled="f" stroked="f">
                      <v:textbox inset="2.53958mm,2.53958mm,2.53958mm,2.53958mm">
                        <w:txbxContent>
                          <w:p w14:paraId="0A1401BF" w14:textId="77777777" w:rsidR="00104EFB" w:rsidRDefault="00104EFB">
                            <w:pPr>
                              <w:spacing w:after="0" w:line="240" w:lineRule="auto"/>
                              <w:textDirection w:val="btLr"/>
                            </w:pPr>
                          </w:p>
                        </w:txbxContent>
                      </v:textbox>
                    </v:rect>
                    <v:group id="Group 1158989013" o:spid="_x0000_s1032" style="position:absolute;left:22281;top:32429;width:62421;height:10913" coordorigin=",-1243" coordsize="62420,1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">
                      <v:rect id="Rectangle 1773919546" o:spid="_x0000_s1033" style="position:absolute;top:-560;width:62357;height: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" filled="f" stroked="f">
                        <v:textbox inset="2.53958mm,2.53958mm,2.53958mm,2.53958mm">
                          <w:txbxContent>
                            <w:p w14:paraId="0A8EEEC9" w14:textId="77777777" w:rsidR="00104EFB" w:rsidRDefault="00104EFB">
                              <w:pPr>
                                <w:spacing w:line="258" w:lineRule="auto"/>
                                <w:textDirection w:val="btLr"/>
                              </w:pPr>
                            </w:p>
                          </w:txbxContent>
                        </v:textbox>
                      </v:rect>
                      <v:shape id="Freeform: Shape 1630524192" o:spid="_x0000_s1034" style="position:absolute;left:1423;top:-1243;width:60997;height:10913;visibility:visible;mso-wrap-style:square;v-text-anchor:middle" coordsize="62293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" path="m,819150r6229350,l6229350,,,,,819150xe" filled="f">
                        <v:stroke startarrowwidth="narrow" startarrowlength="short" endarrowwidth="narrow" endarrowlength="short"/>
                        <v:path arrowok="t" o:extrusionok="f"/>
                      </v:shape>
                    </v:group>
                  </v:group>
                </v:group>
                <w10:anchorlock/>
              </v:group>
            </w:pict>
          </mc:Fallback>
        </mc:AlternateContent>
      </w:r>
    </w:p>
    <w:p w14:paraId="25971023"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lastRenderedPageBreak/>
        <w:t xml:space="preserve"> ب - بحسب معرفتك، هل توجد برامج/تطبيقات مشابهة لبرنامجك/تطبيقك؟</w:t>
      </w:r>
    </w:p>
    <w:p w14:paraId="4E9A59D4" w14:textId="77777777" w:rsidR="00EE1DBC" w:rsidRDefault="001E04A0" w:rsidP="00EE1DBC">
      <w:pPr>
        <w:bidi/>
        <w:jc w:val="both"/>
        <w:rPr>
          <w:rFonts w:ascii="Quattrocento Sans" w:eastAsia="Quattrocento Sans" w:hAnsi="Quattrocento Sans" w:cs="Quattrocento Sans"/>
          <w:b/>
          <w:bCs/>
          <w:sz w:val="28"/>
          <w:szCs w:val="28"/>
          <w:rtl/>
        </w:rPr>
      </w:pPr>
      <w:sdt>
        <w:sdtPr>
          <w:rPr>
            <w:rtl/>
          </w:rPr>
          <w:tag w:val="goog_rdk_20"/>
          <w:id w:val="-2046393999"/>
        </w:sdtPr>
        <w:sdtEndPr/>
        <w:sdtContent>
          <w:r>
            <w:rPr>
              <w:rFonts w:ascii="Arial Unicode MS" w:eastAsia="Arial Unicode MS" w:hAnsi="Arial Unicode MS" w:cs="Arial Unicode MS"/>
              <w:b/>
              <w:bCs/>
              <w:sz w:val="28"/>
              <w:szCs w:val="28"/>
              <w:rtl/>
            </w:rPr>
            <w:t xml:space="preserve">☐ </w:t>
          </w:r>
        </w:sdtContent>
      </w:sdt>
      <w:sdt>
        <w:sdtPr>
          <w:rPr>
            <w:rtl/>
          </w:rPr>
          <w:tag w:val="goog_rdk_21"/>
          <w:id w:val="-2050006049"/>
        </w:sdtPr>
        <w:sdtEndPr/>
        <w:sdtContent>
          <w:r>
            <w:rPr>
              <w:rFonts w:ascii="Arial" w:eastAsia="Arial" w:hAnsi="Arial" w:cs="Arial"/>
              <w:b/>
              <w:bCs/>
              <w:sz w:val="28"/>
              <w:szCs w:val="28"/>
              <w:rtl/>
            </w:rPr>
            <w:t>نعم</w:t>
          </w:r>
        </w:sdtContent>
      </w:sdt>
      <w:r>
        <w:rPr>
          <w:rFonts w:ascii="Quattrocento Sans" w:eastAsia="Quattrocento Sans" w:hAnsi="Quattrocento Sans" w:cs="Quattrocento Sans"/>
          <w:b/>
          <w:bCs/>
          <w:sz w:val="28"/>
          <w:szCs w:val="28"/>
          <w:rtl/>
        </w:rPr>
        <w:t xml:space="preserve">: </w:t>
      </w:r>
    </w:p>
    <w:p w14:paraId="2E5F78E5" w14:textId="259AD6BE" w:rsidR="00104EFB" w:rsidRDefault="001E04A0" w:rsidP="00EE1DBC">
      <w:pPr>
        <w:bidi/>
        <w:jc w:val="both"/>
        <w:rPr>
          <w:rFonts w:ascii="Simplified Arabic" w:eastAsia="Simplified Arabic" w:hAnsi="Simplified Arabic" w:cs="Simplified Arabic"/>
          <w:b/>
          <w:bCs/>
          <w:sz w:val="28"/>
          <w:szCs w:val="28"/>
        </w:rPr>
      </w:pPr>
      <w:sdt>
        <w:sdtPr>
          <w:rPr>
            <w:rtl/>
          </w:rPr>
          <w:tag w:val="goog_rdk_22"/>
          <w:id w:val="1733628087"/>
        </w:sdtPr>
        <w:sdtEndPr/>
        <w:sdtContent>
          <w:r>
            <w:rPr>
              <w:rFonts w:ascii="Arial Unicode MS" w:eastAsia="Arial Unicode MS" w:hAnsi="Arial Unicode MS" w:cs="Arial Unicode MS"/>
              <w:b/>
              <w:bCs/>
              <w:sz w:val="28"/>
              <w:szCs w:val="28"/>
              <w:rtl/>
            </w:rPr>
            <w:t xml:space="preserve">☐ </w:t>
          </w:r>
        </w:sdtContent>
      </w:sdt>
      <w:sdt>
        <w:sdtPr>
          <w:rPr>
            <w:rtl/>
          </w:rPr>
          <w:tag w:val="goog_rdk_23"/>
          <w:id w:val="-666629907"/>
        </w:sdtPr>
        <w:sdtEndPr/>
        <w:sdtContent>
          <w:r>
            <w:rPr>
              <w:rFonts w:ascii="Arial" w:eastAsia="Arial" w:hAnsi="Arial" w:cs="Arial"/>
              <w:b/>
              <w:bCs/>
              <w:sz w:val="28"/>
              <w:szCs w:val="28"/>
              <w:rtl/>
            </w:rPr>
            <w:t>لا</w:t>
          </w:r>
        </w:sdtContent>
      </w:sdt>
      <w:r>
        <w:rPr>
          <w:rFonts w:ascii="Quattrocento Sans" w:eastAsia="Quattrocento Sans" w:hAnsi="Quattrocento Sans" w:cs="Quattrocento Sans"/>
          <w:b/>
          <w:bCs/>
          <w:sz w:val="28"/>
          <w:szCs w:val="28"/>
          <w:rtl/>
        </w:rPr>
        <w:t xml:space="preserve">: </w:t>
      </w:r>
    </w:p>
    <w:p w14:paraId="1FADC71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إذا كانت الإجابة نعم، يرجى التحديد:</w:t>
      </w:r>
    </w:p>
    <w:p w14:paraId="68BB149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الفائدة:</w:t>
      </w:r>
    </w:p>
    <w:p w14:paraId="6C11EC4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المشكلة التي يقترح البرنامج/التطبيق حلها؟</w:t>
      </w:r>
    </w:p>
    <w:p w14:paraId="06A135B6" w14:textId="77777777" w:rsidR="00104EFB" w:rsidRDefault="001E04A0">
      <w:pPr>
        <w:bidi/>
        <w:jc w:val="both"/>
        <w:rPr>
          <w:rFonts w:ascii="Simplified Arabic" w:eastAsia="Simplified Arabic" w:hAnsi="Simplified Arabic" w:cs="Simplified Arabic"/>
          <w:b/>
          <w:bCs/>
        </w:rPr>
      </w:pPr>
      <w:r>
        <w:rPr>
          <w:rFonts w:ascii="Simplified Arabic" w:eastAsia="Simplified Arabic" w:hAnsi="Simplified Arabic" w:cs="Simplified Arabic"/>
          <w:b/>
          <w:bCs/>
          <w:sz w:val="28"/>
          <w:szCs w:val="28"/>
          <w:rtl/>
        </w:rPr>
        <w:t>6- استخدام أعمال الطرف الثالث( الغير)</w:t>
      </w:r>
    </w:p>
    <w:p w14:paraId="1B740564" w14:textId="77777777" w:rsidR="00EE1DBC" w:rsidRDefault="001E04A0">
      <w:pPr>
        <w:bidi/>
        <w:jc w:val="both"/>
        <w:rPr>
          <w:rtl/>
        </w:rPr>
      </w:pPr>
      <w:r>
        <w:rPr>
          <w:rFonts w:ascii="Simplified Arabic" w:eastAsia="Simplified Arabic" w:hAnsi="Simplified Arabic" w:cs="Simplified Arabic"/>
          <w:sz w:val="28"/>
          <w:szCs w:val="28"/>
          <w:rtl/>
        </w:rPr>
        <w:t>- هل يشتمل برنامجك/تطبيقك على جزء أو أجزاء هامة من أعمال (مثل الصور الفوتوغرافية، الموسيقى، إلخ) أو كود مصدر/ شفرة المصدر تخص أطرافا ثالثة أو مأخوذة من برنامج مفتوح المصدر؟</w:t>
      </w:r>
      <w:r>
        <w:rPr>
          <w:rFonts w:ascii="Simplified Arabic" w:eastAsia="Simplified Arabic" w:hAnsi="Simplified Arabic" w:cs="Simplified Arabic"/>
          <w:sz w:val="28"/>
          <w:szCs w:val="28"/>
          <w:rtl/>
        </w:rPr>
        <w:br/>
      </w:r>
      <w:sdt>
        <w:sdtPr>
          <w:rPr>
            <w:rtl/>
          </w:rPr>
          <w:tag w:val="goog_rdk_24"/>
          <w:id w:val="-256138365"/>
        </w:sdtPr>
        <w:sdtEndPr/>
        <w:sdtContent>
          <w:r>
            <w:rPr>
              <w:rFonts w:ascii="Arial Unicode MS" w:eastAsia="Arial Unicode MS" w:hAnsi="Arial Unicode MS" w:cs="Arial Unicode MS"/>
              <w:sz w:val="28"/>
              <w:szCs w:val="28"/>
              <w:rtl/>
            </w:rPr>
            <w:t xml:space="preserve">☐ </w:t>
          </w:r>
        </w:sdtContent>
      </w:sdt>
      <w:sdt>
        <w:sdtPr>
          <w:rPr>
            <w:rtl/>
          </w:rPr>
          <w:tag w:val="goog_rdk_25"/>
          <w:id w:val="-228426752"/>
        </w:sdtPr>
        <w:sdtEndPr/>
        <w:sdtContent>
          <w:r>
            <w:rPr>
              <w:rFonts w:ascii="Arial" w:eastAsia="Arial" w:hAnsi="Arial" w:cs="Arial"/>
              <w:sz w:val="28"/>
              <w:szCs w:val="28"/>
              <w:rtl/>
            </w:rPr>
            <w:t>نعم</w:t>
          </w:r>
        </w:sdtContent>
      </w:sdt>
    </w:p>
    <w:p w14:paraId="71962E4D" w14:textId="4CFF93FC" w:rsidR="00104EFB" w:rsidRDefault="001E04A0" w:rsidP="00EE1DBC">
      <w:pPr>
        <w:bidi/>
        <w:jc w:val="both"/>
        <w:rPr>
          <w:rFonts w:ascii="Simplified Arabic" w:eastAsia="Simplified Arabic" w:hAnsi="Simplified Arabic" w:cs="Simplified Arabic"/>
          <w:sz w:val="28"/>
          <w:szCs w:val="28"/>
        </w:rPr>
      </w:pPr>
      <w:sdt>
        <w:sdtPr>
          <w:rPr>
            <w:rtl/>
          </w:rPr>
          <w:tag w:val="goog_rdk_26"/>
          <w:id w:val="-552991257"/>
        </w:sdtPr>
        <w:sdtEndPr/>
        <w:sdtContent>
          <w:r>
            <w:rPr>
              <w:rFonts w:ascii="Arial Unicode MS" w:eastAsia="Arial Unicode MS" w:hAnsi="Arial Unicode MS" w:cs="Arial Unicode MS"/>
              <w:sz w:val="28"/>
              <w:szCs w:val="28"/>
              <w:rtl/>
            </w:rPr>
            <w:t xml:space="preserve">☐ </w:t>
          </w:r>
        </w:sdtContent>
      </w:sdt>
      <w:sdt>
        <w:sdtPr>
          <w:rPr>
            <w:rtl/>
          </w:rPr>
          <w:tag w:val="goog_rdk_27"/>
          <w:id w:val="-1202924177"/>
        </w:sdtPr>
        <w:sdtEndPr/>
        <w:sdtContent>
          <w:r>
            <w:rPr>
              <w:rFonts w:ascii="Arial" w:eastAsia="Arial" w:hAnsi="Arial" w:cs="Arial"/>
              <w:sz w:val="28"/>
              <w:szCs w:val="28"/>
              <w:rtl/>
            </w:rPr>
            <w:t>لا</w:t>
          </w:r>
        </w:sdtContent>
      </w:sdt>
      <w:r>
        <w:rPr>
          <w:rFonts w:ascii="Quattrocento Sans" w:eastAsia="Quattrocento Sans" w:hAnsi="Quattrocento Sans" w:cs="Quattrocento Sans"/>
          <w:sz w:val="28"/>
          <w:szCs w:val="28"/>
          <w:rtl/>
        </w:rPr>
        <w:t xml:space="preserve"> </w:t>
      </w:r>
    </w:p>
    <w:p w14:paraId="297B401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التحديد:</w:t>
      </w:r>
    </w:p>
    <w:p w14:paraId="52A4A8A0" w14:textId="77777777" w:rsidR="00EE1DBC"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هل حصلت على إذن كتابي من هؤلاء الأطراف (يمكن أن يكون بريدا إلكترونيا كافيا) يسمح لك بالاستفادة من هذه الأعمال أو الأكواد؟</w:t>
      </w:r>
    </w:p>
    <w:p w14:paraId="08C463C5" w14:textId="77777777" w:rsidR="00EE1DBC" w:rsidRDefault="001E04A0" w:rsidP="00EE1DBC">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نعم </w:t>
      </w:r>
      <w:sdt>
        <w:sdtPr>
          <w:rPr>
            <w:rtl/>
          </w:rPr>
          <w:tag w:val="goog_rdk_28"/>
          <w:id w:val="194684228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(يرجى إرفاق نسخة من هذه التراخيص)</w:t>
      </w:r>
    </w:p>
    <w:p w14:paraId="7856F04C" w14:textId="05EC623A" w:rsidR="00104EFB" w:rsidRDefault="001E04A0" w:rsidP="00EE1DBC">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لا </w:t>
      </w:r>
      <w:sdt>
        <w:sdtPr>
          <w:rPr>
            <w:rtl/>
          </w:rPr>
          <w:tag w:val="goog_rdk_29"/>
          <w:id w:val="21843285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(يرجى توضيح الأسباب أدناه)</w:t>
      </w:r>
    </w:p>
    <w:p w14:paraId="3A4D7F0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هل يشتمل برنامجك/تطبيقك على أجزاء مستندة من المعارف التقليدية أو التعبيرات الثقافية التقليدية؟</w:t>
      </w:r>
      <w:r>
        <w:rPr>
          <w:rFonts w:ascii="Simplified Arabic" w:eastAsia="Simplified Arabic" w:hAnsi="Simplified Arabic" w:cs="Simplified Arabic"/>
          <w:sz w:val="28"/>
          <w:szCs w:val="28"/>
          <w:rtl/>
        </w:rPr>
        <w:br/>
      </w:r>
      <w:sdt>
        <w:sdtPr>
          <w:rPr>
            <w:rtl/>
          </w:rPr>
          <w:tag w:val="goog_rdk_30"/>
          <w:id w:val="-66631068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تقديم مزيد من التفاصيل عن الأصل، المصدر، الجماعة المحلية، …)</w:t>
      </w:r>
      <w:r>
        <w:rPr>
          <w:rFonts w:ascii="Simplified Arabic" w:eastAsia="Simplified Arabic" w:hAnsi="Simplified Arabic" w:cs="Simplified Arabic"/>
          <w:sz w:val="28"/>
          <w:szCs w:val="28"/>
          <w:rtl/>
        </w:rPr>
        <w:br/>
      </w:r>
      <w:sdt>
        <w:sdtPr>
          <w:rPr>
            <w:rtl/>
          </w:rPr>
          <w:tag w:val="goog_rdk_31"/>
          <w:id w:val="-118240760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4A102835" w14:textId="77777777" w:rsidR="00104EFB" w:rsidRDefault="001E04A0">
      <w:pPr>
        <w:bidi/>
        <w:jc w:val="both"/>
        <w:rPr>
          <w:rFonts w:ascii="Simplified Arabic" w:eastAsia="Simplified Arabic" w:hAnsi="Simplified Arabic" w:cs="Simplified Arabic"/>
          <w:b/>
          <w:bCs/>
        </w:rPr>
      </w:pPr>
      <w:r>
        <w:rPr>
          <w:rFonts w:ascii="Simplified Arabic" w:eastAsia="Simplified Arabic" w:hAnsi="Simplified Arabic" w:cs="Simplified Arabic"/>
          <w:b/>
          <w:bCs/>
          <w:sz w:val="28"/>
          <w:szCs w:val="28"/>
          <w:rtl/>
        </w:rPr>
        <w:t>7- النشر والتسويق</w:t>
      </w:r>
    </w:p>
    <w:p w14:paraId="685E8AC5" w14:textId="77777777" w:rsidR="00EE1DBC"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هل قمت بنشر برنامجك/تطبيقك (إتاحته للجمهور)؟</w:t>
      </w:r>
    </w:p>
    <w:p w14:paraId="0D40ED23" w14:textId="77777777" w:rsidR="00EE1DBC" w:rsidRDefault="001E04A0" w:rsidP="00EE1DBC">
      <w:pPr>
        <w:bidi/>
        <w:jc w:val="both"/>
        <w:rPr>
          <w:rFonts w:ascii="Quattrocento Sans" w:eastAsia="Quattrocento Sans" w:hAnsi="Quattrocento Sans" w:cs="Quattrocento Sans"/>
          <w:sz w:val="28"/>
          <w:szCs w:val="28"/>
          <w:rtl/>
        </w:rPr>
      </w:pPr>
      <w:sdt>
        <w:sdtPr>
          <w:rPr>
            <w:rtl/>
          </w:rPr>
          <w:tag w:val="goog_rdk_32"/>
          <w:id w:val="1315519140"/>
        </w:sdtPr>
        <w:sdtEndPr/>
        <w:sdtContent>
          <w:r>
            <w:rPr>
              <w:rFonts w:ascii="Arial Unicode MS" w:eastAsia="Arial Unicode MS" w:hAnsi="Arial Unicode MS" w:cs="Arial Unicode MS"/>
              <w:sz w:val="28"/>
              <w:szCs w:val="28"/>
              <w:rtl/>
            </w:rPr>
            <w:t xml:space="preserve">☐ </w:t>
          </w:r>
        </w:sdtContent>
      </w:sdt>
      <w:sdt>
        <w:sdtPr>
          <w:rPr>
            <w:rtl/>
          </w:rPr>
          <w:tag w:val="goog_rdk_33"/>
          <w:id w:val="-1808903790"/>
        </w:sdtPr>
        <w:sdtEndPr/>
        <w:sdtContent>
          <w:r>
            <w:rPr>
              <w:rFonts w:ascii="Arial" w:eastAsia="Arial" w:hAnsi="Arial" w:cs="Arial"/>
              <w:sz w:val="28"/>
              <w:szCs w:val="28"/>
              <w:rtl/>
            </w:rPr>
            <w:t>نعم</w:t>
          </w:r>
        </w:sdtContent>
      </w:sdt>
      <w:r>
        <w:rPr>
          <w:rFonts w:ascii="Quattrocento Sans" w:eastAsia="Quattrocento Sans" w:hAnsi="Quattrocento Sans" w:cs="Quattrocento Sans"/>
          <w:sz w:val="28"/>
          <w:szCs w:val="28"/>
          <w:rtl/>
        </w:rPr>
        <w:t xml:space="preserve"> </w:t>
      </w:r>
    </w:p>
    <w:p w14:paraId="68E35736" w14:textId="6F6682ED" w:rsidR="00104EFB" w:rsidRDefault="001E04A0" w:rsidP="00EE1DBC">
      <w:pPr>
        <w:bidi/>
        <w:jc w:val="both"/>
        <w:rPr>
          <w:rFonts w:ascii="Simplified Arabic" w:eastAsia="Simplified Arabic" w:hAnsi="Simplified Arabic" w:cs="Simplified Arabic"/>
          <w:sz w:val="28"/>
          <w:szCs w:val="28"/>
        </w:rPr>
      </w:pPr>
      <w:sdt>
        <w:sdtPr>
          <w:rPr>
            <w:rtl/>
          </w:rPr>
          <w:tag w:val="goog_rdk_34"/>
          <w:id w:val="1959978619"/>
        </w:sdtPr>
        <w:sdtEndPr/>
        <w:sdtContent>
          <w:r>
            <w:rPr>
              <w:rFonts w:ascii="Arial Unicode MS" w:eastAsia="Arial Unicode MS" w:hAnsi="Arial Unicode MS" w:cs="Arial Unicode MS"/>
              <w:sz w:val="28"/>
              <w:szCs w:val="28"/>
              <w:rtl/>
            </w:rPr>
            <w:t xml:space="preserve">☐ </w:t>
          </w:r>
        </w:sdtContent>
      </w:sdt>
      <w:sdt>
        <w:sdtPr>
          <w:rPr>
            <w:rtl/>
          </w:rPr>
          <w:tag w:val="goog_rdk_35"/>
          <w:id w:val="419837832"/>
        </w:sdtPr>
        <w:sdtEndPr/>
        <w:sdtContent>
          <w:r>
            <w:rPr>
              <w:rFonts w:ascii="Arial" w:eastAsia="Arial" w:hAnsi="Arial" w:cs="Arial"/>
              <w:sz w:val="28"/>
              <w:szCs w:val="28"/>
              <w:rtl/>
            </w:rPr>
            <w:t>لا</w:t>
          </w:r>
        </w:sdtContent>
      </w:sdt>
      <w:r>
        <w:rPr>
          <w:rFonts w:ascii="Quattrocento Sans" w:eastAsia="Quattrocento Sans" w:hAnsi="Quattrocento Sans" w:cs="Quattrocento Sans"/>
          <w:sz w:val="28"/>
          <w:szCs w:val="28"/>
          <w:rtl/>
        </w:rPr>
        <w:t xml:space="preserve"> </w:t>
      </w:r>
    </w:p>
    <w:p w14:paraId="7495AA4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إذا كانت الإجابة نعم، يرجى تحديد التاريخ، المكان، الحدث، …:</w:t>
      </w:r>
    </w:p>
    <w:p w14:paraId="2CB242B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هل أبدى أي شركاء اهتماما باستغلال برنامجك/تطبيقك؟ إذا كانت الإجابة نعم، يرجى تحديدهم:</w:t>
      </w:r>
    </w:p>
    <w:p w14:paraId="4DB5D63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من هم المستخدمون المحتملون لبرنامجك أو تطبيقك، من مختلف القطاعات؟</w:t>
      </w:r>
    </w:p>
    <w:p w14:paraId="53E81296"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8- التمويل</w:t>
      </w:r>
    </w:p>
    <w:p w14:paraId="091DE21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تحديد جميع مصادر التمويل، وأرقام الصناديق (إذا كانت متوفرة)، وأسماء جميع الجهات المانحة التي ساهمت ماليا في تنفيذ البرنامج/التطبيق. كما يرجى توضيح أي من هذه المصادر ساهمت وفي أي نسبة:</w:t>
      </w:r>
    </w:p>
    <w:p w14:paraId="1F988D26"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9- النفقات والدعم</w:t>
      </w:r>
    </w:p>
    <w:p w14:paraId="3A6BA56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تقدير النفقات المتعلقة بتنفيذ البرنامج/التطبيق:</w:t>
      </w:r>
    </w:p>
    <w:tbl>
      <w:tblPr>
        <w:tblStyle w:val="afd"/>
        <w:tblW w:w="80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237"/>
      </w:tblGrid>
      <w:tr w:rsidR="00104EFB" w14:paraId="1C995646" w14:textId="77777777">
        <w:trPr>
          <w:jc w:val="right"/>
        </w:trPr>
        <w:tc>
          <w:tcPr>
            <w:tcW w:w="4815" w:type="dxa"/>
          </w:tcPr>
          <w:p w14:paraId="4EB5158B" w14:textId="77777777" w:rsidR="00104EFB" w:rsidRDefault="001E04A0">
            <w:pPr>
              <w:bidi/>
              <w:jc w:val="both"/>
              <w:rPr>
                <w:rFonts w:ascii="Simplified Arabic" w:eastAsia="Simplified Arabic" w:hAnsi="Simplified Arabic" w:cs="Simplified Arabic"/>
                <w:sz w:val="28"/>
                <w:szCs w:val="28"/>
              </w:rPr>
            </w:pPr>
            <w:bookmarkStart w:id="31" w:name="_heading=h.rpgf2h6sf64u" w:colFirst="0" w:colLast="0"/>
            <w:bookmarkEnd w:id="31"/>
            <w:r>
              <w:rPr>
                <w:rFonts w:ascii="Simplified Arabic" w:eastAsia="Simplified Arabic" w:hAnsi="Simplified Arabic" w:cs="Simplified Arabic"/>
                <w:b/>
                <w:bCs/>
                <w:sz w:val="28"/>
                <w:szCs w:val="28"/>
                <w:rtl/>
              </w:rPr>
              <w:t xml:space="preserve">التقدير </w:t>
            </w:r>
          </w:p>
        </w:tc>
        <w:tc>
          <w:tcPr>
            <w:tcW w:w="3237" w:type="dxa"/>
          </w:tcPr>
          <w:p w14:paraId="14084705"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النفقات </w:t>
            </w:r>
          </w:p>
        </w:tc>
      </w:tr>
      <w:tr w:rsidR="00104EFB" w14:paraId="190B4BF4" w14:textId="77777777">
        <w:trPr>
          <w:jc w:val="right"/>
        </w:trPr>
        <w:tc>
          <w:tcPr>
            <w:tcW w:w="4815" w:type="dxa"/>
          </w:tcPr>
          <w:p w14:paraId="418F6B89" w14:textId="77777777" w:rsidR="00104EFB" w:rsidRDefault="00104EFB">
            <w:pPr>
              <w:bidi/>
              <w:jc w:val="both"/>
              <w:rPr>
                <w:rFonts w:ascii="Simplified Arabic" w:eastAsia="Simplified Arabic" w:hAnsi="Simplified Arabic" w:cs="Simplified Arabic"/>
                <w:sz w:val="28"/>
                <w:szCs w:val="28"/>
              </w:rPr>
            </w:pPr>
          </w:p>
        </w:tc>
        <w:tc>
          <w:tcPr>
            <w:tcW w:w="3237" w:type="dxa"/>
          </w:tcPr>
          <w:p w14:paraId="361D31C6" w14:textId="77777777" w:rsidR="00104EFB" w:rsidRDefault="00104EFB">
            <w:pPr>
              <w:bidi/>
              <w:jc w:val="both"/>
              <w:rPr>
                <w:rFonts w:ascii="Simplified Arabic" w:eastAsia="Simplified Arabic" w:hAnsi="Simplified Arabic" w:cs="Simplified Arabic"/>
                <w:sz w:val="28"/>
                <w:szCs w:val="28"/>
              </w:rPr>
            </w:pPr>
          </w:p>
        </w:tc>
      </w:tr>
      <w:tr w:rsidR="00104EFB" w14:paraId="744E3EFE" w14:textId="77777777">
        <w:trPr>
          <w:jc w:val="right"/>
        </w:trPr>
        <w:tc>
          <w:tcPr>
            <w:tcW w:w="4815" w:type="dxa"/>
          </w:tcPr>
          <w:p w14:paraId="616D8D01" w14:textId="77777777" w:rsidR="00104EFB" w:rsidRDefault="00104EFB">
            <w:pPr>
              <w:bidi/>
              <w:jc w:val="both"/>
              <w:rPr>
                <w:rFonts w:ascii="Simplified Arabic" w:eastAsia="Simplified Arabic" w:hAnsi="Simplified Arabic" w:cs="Simplified Arabic"/>
                <w:sz w:val="28"/>
                <w:szCs w:val="28"/>
              </w:rPr>
            </w:pPr>
          </w:p>
        </w:tc>
        <w:tc>
          <w:tcPr>
            <w:tcW w:w="3237" w:type="dxa"/>
          </w:tcPr>
          <w:p w14:paraId="42C75680" w14:textId="77777777" w:rsidR="00104EFB" w:rsidRDefault="00104EFB">
            <w:pPr>
              <w:bidi/>
              <w:jc w:val="both"/>
              <w:rPr>
                <w:rFonts w:ascii="Simplified Arabic" w:eastAsia="Simplified Arabic" w:hAnsi="Simplified Arabic" w:cs="Simplified Arabic"/>
                <w:sz w:val="28"/>
                <w:szCs w:val="28"/>
              </w:rPr>
            </w:pPr>
          </w:p>
        </w:tc>
      </w:tr>
      <w:tr w:rsidR="00104EFB" w14:paraId="0D26DF82" w14:textId="77777777">
        <w:trPr>
          <w:jc w:val="right"/>
        </w:trPr>
        <w:tc>
          <w:tcPr>
            <w:tcW w:w="4815" w:type="dxa"/>
          </w:tcPr>
          <w:p w14:paraId="78D395F3" w14:textId="77777777" w:rsidR="00104EFB" w:rsidRDefault="00104EFB">
            <w:pPr>
              <w:bidi/>
              <w:jc w:val="both"/>
              <w:rPr>
                <w:rFonts w:ascii="Simplified Arabic" w:eastAsia="Simplified Arabic" w:hAnsi="Simplified Arabic" w:cs="Simplified Arabic"/>
                <w:b/>
                <w:bCs/>
                <w:sz w:val="28"/>
                <w:szCs w:val="28"/>
              </w:rPr>
            </w:pPr>
          </w:p>
        </w:tc>
        <w:tc>
          <w:tcPr>
            <w:tcW w:w="3237" w:type="dxa"/>
          </w:tcPr>
          <w:p w14:paraId="682C78E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الإجمالي</w:t>
            </w:r>
          </w:p>
        </w:tc>
      </w:tr>
    </w:tbl>
    <w:p w14:paraId="517610ED"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هل تحتاج إلى دعم في:</w:t>
      </w:r>
    </w:p>
    <w:p w14:paraId="04BFD8CC"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36"/>
          <w:id w:val="126984387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تنفيذ البرنامج/التطبيق</w:t>
      </w:r>
    </w:p>
    <w:p w14:paraId="2A3A1B4F"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37"/>
          <w:id w:val="-208781033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احتضان المشروع</w:t>
      </w:r>
    </w:p>
    <w:p w14:paraId="78C62067"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38"/>
          <w:id w:val="111847667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حماية حقوق المؤلف</w:t>
      </w:r>
    </w:p>
    <w:p w14:paraId="27592A70" w14:textId="097F4D1F" w:rsidR="00104EFB" w:rsidRDefault="001E04A0" w:rsidP="00EE1DBC">
      <w:pPr>
        <w:bidi/>
        <w:jc w:val="both"/>
        <w:rPr>
          <w:rFonts w:ascii="Simplified Arabic" w:eastAsia="Simplified Arabic" w:hAnsi="Simplified Arabic" w:cs="Simplified Arabic"/>
          <w:sz w:val="28"/>
          <w:szCs w:val="28"/>
        </w:rPr>
      </w:pPr>
      <w:sdt>
        <w:sdtPr>
          <w:rPr>
            <w:rtl/>
          </w:rPr>
          <w:tag w:val="goog_rdk_39"/>
          <w:id w:val="-140439828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نقل التكنولوجيا</w:t>
      </w:r>
    </w:p>
    <w:p w14:paraId="22BDC49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10- الإقرار والتوقيعات</w:t>
      </w:r>
    </w:p>
    <w:p w14:paraId="652C57C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أقر بأن المعلومات الواردة أعلاه صحيحة وكاملة.</w:t>
      </w:r>
    </w:p>
    <w:p w14:paraId="71317072"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توقيع جميع المؤلفين (بما في ذلك الذين ينتمون إلى مؤسسات أخرى):</w:t>
      </w:r>
    </w:p>
    <w:p w14:paraId="10B3B3DD" w14:textId="77777777" w:rsidR="00104EFB" w:rsidRDefault="001E04A0">
      <w:pPr>
        <w:bidi/>
        <w:jc w:val="both"/>
        <w:rPr>
          <w:rFonts w:ascii="Simplified Arabic" w:eastAsia="Simplified Arabic" w:hAnsi="Simplified Arabic" w:cs="Simplified Arabic"/>
          <w:b/>
          <w:bCs/>
          <w:sz w:val="28"/>
          <w:szCs w:val="28"/>
        </w:rPr>
      </w:pPr>
      <w:bookmarkStart w:id="32" w:name="_heading=h.te5jsez6vcu" w:colFirst="0" w:colLast="0"/>
      <w:bookmarkEnd w:id="32"/>
      <w:r>
        <w:rPr>
          <w:rFonts w:ascii="Simplified Arabic" w:eastAsia="Simplified Arabic" w:hAnsi="Simplified Arabic" w:cs="Simplified Arabic"/>
          <w:b/>
          <w:bCs/>
          <w:sz w:val="28"/>
          <w:szCs w:val="28"/>
          <w:rtl/>
        </w:rPr>
        <w:t xml:space="preserve">الاسم واللقب                                                           التاريخ / التوقيع </w:t>
      </w:r>
    </w:p>
    <w:p w14:paraId="5907CEDF"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الاسم واللقب                                                           التاريخ / التوقيع </w:t>
      </w:r>
    </w:p>
    <w:p w14:paraId="1B981396" w14:textId="77777777" w:rsidR="00104EFB" w:rsidRDefault="001E04A0">
      <w:pPr>
        <w:bidi/>
        <w:jc w:val="both"/>
        <w:rPr>
          <w:rFonts w:ascii="Simplified Arabic" w:eastAsia="Simplified Arabic" w:hAnsi="Simplified Arabic" w:cs="Simplified Arabic"/>
          <w:b/>
          <w:bCs/>
          <w:sz w:val="28"/>
          <w:szCs w:val="28"/>
        </w:rPr>
      </w:pPr>
      <w:bookmarkStart w:id="33" w:name="_heading=h.j87kmjnouzd4" w:colFirst="0" w:colLast="0"/>
      <w:bookmarkEnd w:id="33"/>
      <w:r>
        <w:rPr>
          <w:rFonts w:ascii="Simplified Arabic" w:eastAsia="Simplified Arabic" w:hAnsi="Simplified Arabic" w:cs="Simplified Arabic"/>
          <w:b/>
          <w:bCs/>
          <w:sz w:val="28"/>
          <w:szCs w:val="28"/>
          <w:rtl/>
        </w:rPr>
        <w:lastRenderedPageBreak/>
        <w:t xml:space="preserve">الاسم واللقب                                                           التاريخ / التوقيع </w:t>
      </w:r>
    </w:p>
    <w:p w14:paraId="34341B6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المشرف                                                               التاريخ/ التوقيع </w:t>
      </w:r>
    </w:p>
    <w:p w14:paraId="4E0C74A5" w14:textId="77777777" w:rsidR="00104EFB" w:rsidRDefault="001E04A0">
      <w:pPr>
        <w:bidi/>
        <w:jc w:val="both"/>
        <w:rPr>
          <w:rFonts w:ascii="Simplified Arabic" w:eastAsia="Simplified Arabic" w:hAnsi="Simplified Arabic" w:cs="Simplified Arabic"/>
          <w:b/>
          <w:bCs/>
          <w:sz w:val="28"/>
          <w:szCs w:val="28"/>
        </w:rPr>
      </w:pPr>
      <w:bookmarkStart w:id="34" w:name="_heading=h.je7yjaaxh3pl" w:colFirst="0" w:colLast="0"/>
      <w:bookmarkEnd w:id="34"/>
      <w:r>
        <w:rPr>
          <w:rFonts w:ascii="Simplified Arabic" w:eastAsia="Simplified Arabic" w:hAnsi="Simplified Arabic" w:cs="Simplified Arabic"/>
          <w:b/>
          <w:bCs/>
          <w:sz w:val="28"/>
          <w:szCs w:val="28"/>
          <w:rtl/>
        </w:rPr>
        <w:t>ختم وموافقة مركز دعم التكنولوجيا والابتكار</w:t>
      </w:r>
    </w:p>
    <w:p w14:paraId="4EE3AE30" w14:textId="77777777" w:rsidR="00104EFB" w:rsidRDefault="00104EFB">
      <w:pPr>
        <w:bidi/>
        <w:jc w:val="both"/>
        <w:rPr>
          <w:rFonts w:ascii="Simplified Arabic" w:eastAsia="Simplified Arabic" w:hAnsi="Simplified Arabic" w:cs="Simplified Arabic"/>
          <w:b/>
          <w:bCs/>
          <w:sz w:val="28"/>
          <w:szCs w:val="28"/>
        </w:rPr>
      </w:pPr>
    </w:p>
    <w:p w14:paraId="0F9E55E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الاسم واللقب                                                           التاريخ / التوقيع </w:t>
      </w:r>
    </w:p>
    <w:p w14:paraId="48518EE6" w14:textId="77777777" w:rsidR="00104EFB" w:rsidRDefault="00104EFB">
      <w:pPr>
        <w:bidi/>
        <w:jc w:val="both"/>
        <w:rPr>
          <w:rFonts w:ascii="Simplified Arabic" w:eastAsia="Simplified Arabic" w:hAnsi="Simplified Arabic" w:cs="Simplified Arabic"/>
          <w:b/>
          <w:bCs/>
          <w:sz w:val="28"/>
          <w:szCs w:val="28"/>
          <w:rtl/>
        </w:rPr>
      </w:pPr>
    </w:p>
    <w:p w14:paraId="6763D08E" w14:textId="77777777" w:rsidR="00EE1DBC" w:rsidRDefault="00EE1DBC" w:rsidP="00EE1DBC">
      <w:pPr>
        <w:bidi/>
        <w:jc w:val="both"/>
        <w:rPr>
          <w:rFonts w:ascii="Simplified Arabic" w:eastAsia="Simplified Arabic" w:hAnsi="Simplified Arabic" w:cs="Simplified Arabic"/>
          <w:b/>
          <w:bCs/>
          <w:sz w:val="28"/>
          <w:szCs w:val="28"/>
          <w:rtl/>
        </w:rPr>
      </w:pPr>
    </w:p>
    <w:p w14:paraId="17515D83" w14:textId="77777777" w:rsidR="00EE1DBC" w:rsidRDefault="00EE1DBC" w:rsidP="00EE1DBC">
      <w:pPr>
        <w:bidi/>
        <w:jc w:val="both"/>
        <w:rPr>
          <w:rFonts w:ascii="Simplified Arabic" w:eastAsia="Simplified Arabic" w:hAnsi="Simplified Arabic" w:cs="Simplified Arabic"/>
          <w:b/>
          <w:bCs/>
          <w:sz w:val="28"/>
          <w:szCs w:val="28"/>
          <w:rtl/>
        </w:rPr>
      </w:pPr>
    </w:p>
    <w:p w14:paraId="0675BE29" w14:textId="77777777" w:rsidR="00EE1DBC" w:rsidRDefault="00EE1DBC" w:rsidP="00EE1DBC">
      <w:pPr>
        <w:bidi/>
        <w:jc w:val="both"/>
        <w:rPr>
          <w:rFonts w:ascii="Simplified Arabic" w:eastAsia="Simplified Arabic" w:hAnsi="Simplified Arabic" w:cs="Simplified Arabic"/>
          <w:b/>
          <w:bCs/>
          <w:sz w:val="28"/>
          <w:szCs w:val="28"/>
          <w:rtl/>
        </w:rPr>
      </w:pPr>
    </w:p>
    <w:p w14:paraId="003CE2DC" w14:textId="77777777" w:rsidR="00EE1DBC" w:rsidRDefault="00EE1DBC" w:rsidP="00EE1DBC">
      <w:pPr>
        <w:bidi/>
        <w:jc w:val="both"/>
        <w:rPr>
          <w:rFonts w:ascii="Simplified Arabic" w:eastAsia="Simplified Arabic" w:hAnsi="Simplified Arabic" w:cs="Simplified Arabic"/>
          <w:b/>
          <w:bCs/>
          <w:sz w:val="28"/>
          <w:szCs w:val="28"/>
          <w:rtl/>
        </w:rPr>
      </w:pPr>
    </w:p>
    <w:p w14:paraId="0066C6A2" w14:textId="77777777" w:rsidR="00EE1DBC" w:rsidRDefault="00EE1DBC" w:rsidP="00EE1DBC">
      <w:pPr>
        <w:bidi/>
        <w:jc w:val="both"/>
        <w:rPr>
          <w:rFonts w:ascii="Simplified Arabic" w:eastAsia="Simplified Arabic" w:hAnsi="Simplified Arabic" w:cs="Simplified Arabic"/>
          <w:b/>
          <w:bCs/>
          <w:sz w:val="28"/>
          <w:szCs w:val="28"/>
          <w:rtl/>
        </w:rPr>
      </w:pPr>
    </w:p>
    <w:p w14:paraId="5DD48396" w14:textId="77777777" w:rsidR="00EE1DBC" w:rsidRDefault="00EE1DBC" w:rsidP="00EE1DBC">
      <w:pPr>
        <w:bidi/>
        <w:jc w:val="both"/>
        <w:rPr>
          <w:rFonts w:ascii="Simplified Arabic" w:eastAsia="Simplified Arabic" w:hAnsi="Simplified Arabic" w:cs="Simplified Arabic"/>
          <w:b/>
          <w:bCs/>
          <w:sz w:val="28"/>
          <w:szCs w:val="28"/>
          <w:rtl/>
        </w:rPr>
      </w:pPr>
    </w:p>
    <w:p w14:paraId="05B5DAFC" w14:textId="77777777" w:rsidR="00EE1DBC" w:rsidRDefault="00EE1DBC" w:rsidP="00EE1DBC">
      <w:pPr>
        <w:bidi/>
        <w:jc w:val="both"/>
        <w:rPr>
          <w:rFonts w:ascii="Simplified Arabic" w:eastAsia="Simplified Arabic" w:hAnsi="Simplified Arabic" w:cs="Simplified Arabic"/>
          <w:b/>
          <w:bCs/>
          <w:sz w:val="28"/>
          <w:szCs w:val="28"/>
          <w:rtl/>
        </w:rPr>
      </w:pPr>
    </w:p>
    <w:p w14:paraId="5D8ABF91" w14:textId="77777777" w:rsidR="00EE1DBC" w:rsidRDefault="00EE1DBC" w:rsidP="00EE1DBC">
      <w:pPr>
        <w:bidi/>
        <w:jc w:val="both"/>
        <w:rPr>
          <w:rFonts w:ascii="Simplified Arabic" w:eastAsia="Simplified Arabic" w:hAnsi="Simplified Arabic" w:cs="Simplified Arabic"/>
          <w:b/>
          <w:bCs/>
          <w:sz w:val="28"/>
          <w:szCs w:val="28"/>
          <w:rtl/>
        </w:rPr>
      </w:pPr>
    </w:p>
    <w:p w14:paraId="7C02A475" w14:textId="77777777" w:rsidR="00EE1DBC" w:rsidRDefault="00EE1DBC" w:rsidP="00EE1DBC">
      <w:pPr>
        <w:bidi/>
        <w:jc w:val="both"/>
        <w:rPr>
          <w:rFonts w:ascii="Simplified Arabic" w:eastAsia="Simplified Arabic" w:hAnsi="Simplified Arabic" w:cs="Simplified Arabic"/>
          <w:b/>
          <w:bCs/>
          <w:sz w:val="28"/>
          <w:szCs w:val="28"/>
          <w:rtl/>
        </w:rPr>
      </w:pPr>
    </w:p>
    <w:p w14:paraId="280F5AAD" w14:textId="77777777" w:rsidR="00EE1DBC" w:rsidRDefault="00EE1DBC" w:rsidP="00EE1DBC">
      <w:pPr>
        <w:bidi/>
        <w:jc w:val="both"/>
        <w:rPr>
          <w:rFonts w:ascii="Simplified Arabic" w:eastAsia="Simplified Arabic" w:hAnsi="Simplified Arabic" w:cs="Simplified Arabic"/>
          <w:b/>
          <w:bCs/>
          <w:sz w:val="28"/>
          <w:szCs w:val="28"/>
          <w:rtl/>
        </w:rPr>
      </w:pPr>
    </w:p>
    <w:p w14:paraId="2660894C" w14:textId="77777777" w:rsidR="00EE1DBC" w:rsidRDefault="00EE1DBC" w:rsidP="00EE1DBC">
      <w:pPr>
        <w:bidi/>
        <w:jc w:val="both"/>
        <w:rPr>
          <w:rFonts w:ascii="Simplified Arabic" w:eastAsia="Simplified Arabic" w:hAnsi="Simplified Arabic" w:cs="Simplified Arabic"/>
          <w:b/>
          <w:bCs/>
          <w:sz w:val="28"/>
          <w:szCs w:val="28"/>
          <w:rtl/>
        </w:rPr>
      </w:pPr>
    </w:p>
    <w:p w14:paraId="25F1353C" w14:textId="77777777" w:rsidR="00EE1DBC" w:rsidRDefault="00EE1DBC" w:rsidP="00EE1DBC">
      <w:pPr>
        <w:bidi/>
        <w:jc w:val="both"/>
        <w:rPr>
          <w:rFonts w:ascii="Simplified Arabic" w:eastAsia="Simplified Arabic" w:hAnsi="Simplified Arabic" w:cs="Simplified Arabic"/>
          <w:b/>
          <w:bCs/>
          <w:sz w:val="28"/>
          <w:szCs w:val="28"/>
          <w:rtl/>
        </w:rPr>
      </w:pPr>
    </w:p>
    <w:p w14:paraId="13D93812" w14:textId="77777777" w:rsidR="00EE1DBC" w:rsidRDefault="00EE1DBC" w:rsidP="00EE1DBC">
      <w:pPr>
        <w:bidi/>
        <w:jc w:val="both"/>
        <w:rPr>
          <w:rFonts w:ascii="Simplified Arabic" w:eastAsia="Simplified Arabic" w:hAnsi="Simplified Arabic" w:cs="Simplified Arabic"/>
          <w:b/>
          <w:bCs/>
          <w:sz w:val="28"/>
          <w:szCs w:val="28"/>
          <w:rtl/>
        </w:rPr>
      </w:pPr>
    </w:p>
    <w:p w14:paraId="756C2896" w14:textId="77777777" w:rsidR="00EE1DBC" w:rsidRDefault="00EE1DBC" w:rsidP="00EE1DBC">
      <w:pPr>
        <w:bidi/>
        <w:jc w:val="both"/>
        <w:rPr>
          <w:rFonts w:ascii="Simplified Arabic" w:eastAsia="Simplified Arabic" w:hAnsi="Simplified Arabic" w:cs="Simplified Arabic"/>
          <w:b/>
          <w:bCs/>
          <w:sz w:val="28"/>
          <w:szCs w:val="28"/>
        </w:rPr>
      </w:pPr>
    </w:p>
    <w:p w14:paraId="7BE3F88D" w14:textId="77777777" w:rsidR="00104EFB" w:rsidRDefault="00104EFB">
      <w:pPr>
        <w:bidi/>
        <w:jc w:val="both"/>
        <w:rPr>
          <w:rFonts w:ascii="Simplified Arabic" w:eastAsia="Simplified Arabic" w:hAnsi="Simplified Arabic" w:cs="Simplified Arabic"/>
          <w:b/>
          <w:bCs/>
          <w:sz w:val="28"/>
          <w:szCs w:val="28"/>
        </w:rPr>
      </w:pPr>
    </w:p>
    <w:p w14:paraId="73C321BF" w14:textId="77777777" w:rsidR="00104EFB" w:rsidRDefault="001E04A0">
      <w:pPr>
        <w:bidi/>
        <w:jc w:val="both"/>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2 (تابع)</w:t>
      </w:r>
    </w:p>
    <w:tbl>
      <w:tblPr>
        <w:tblStyle w:val="afe"/>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4D947F99" w14:textId="77777777">
        <w:tc>
          <w:tcPr>
            <w:tcW w:w="2864" w:type="dxa"/>
          </w:tcPr>
          <w:p w14:paraId="1FF28537"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35ED46F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جامعة…………………………..</w:t>
            </w:r>
          </w:p>
          <w:p w14:paraId="6AC7CC6A"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0DF9ED2E" w14:textId="77777777" w:rsidR="00104EFB" w:rsidRDefault="00104EFB">
            <w:pPr>
              <w:bidi/>
              <w:jc w:val="both"/>
              <w:rPr>
                <w:rFonts w:ascii="Arial" w:eastAsia="Arial" w:hAnsi="Arial" w:cs="Arial"/>
                <w:sz w:val="17"/>
                <w:szCs w:val="17"/>
              </w:rPr>
            </w:pPr>
          </w:p>
        </w:tc>
        <w:tc>
          <w:tcPr>
            <w:tcW w:w="2268" w:type="dxa"/>
            <w:vMerge w:val="restart"/>
          </w:tcPr>
          <w:p w14:paraId="480CBC20" w14:textId="77777777" w:rsidR="00104EFB" w:rsidRDefault="00104EFB">
            <w:pPr>
              <w:bidi/>
              <w:jc w:val="both"/>
              <w:rPr>
                <w:rFonts w:ascii="Arial" w:eastAsia="Arial" w:hAnsi="Arial" w:cs="Arial"/>
                <w:sz w:val="17"/>
                <w:szCs w:val="17"/>
              </w:rPr>
            </w:pPr>
          </w:p>
          <w:p w14:paraId="2B99FD3B"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04CCEC7D" w14:textId="77777777">
        <w:tc>
          <w:tcPr>
            <w:tcW w:w="2864" w:type="dxa"/>
          </w:tcPr>
          <w:p w14:paraId="54EFEF2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النسخة :  0.1</w:t>
            </w:r>
          </w:p>
        </w:tc>
        <w:tc>
          <w:tcPr>
            <w:tcW w:w="5216" w:type="dxa"/>
            <w:vMerge/>
          </w:tcPr>
          <w:p w14:paraId="13B61AC3"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4C2D66C8"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55D14A6B" w14:textId="77777777">
        <w:tc>
          <w:tcPr>
            <w:tcW w:w="2864" w:type="dxa"/>
          </w:tcPr>
          <w:p w14:paraId="4499251E" w14:textId="6B0AB108"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EE1DBC">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EE1DBC">
              <w:rPr>
                <w:rFonts w:ascii="Simplified Arabic" w:eastAsia="Simplified Arabic" w:hAnsi="Simplified Arabic" w:cs="Simplified Arabic" w:hint="cs"/>
                <w:rtl/>
              </w:rPr>
              <w:t>6</w:t>
            </w:r>
          </w:p>
        </w:tc>
        <w:tc>
          <w:tcPr>
            <w:tcW w:w="5216" w:type="dxa"/>
          </w:tcPr>
          <w:p w14:paraId="4231C218"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تصريح اختراع</w:t>
            </w:r>
          </w:p>
        </w:tc>
        <w:tc>
          <w:tcPr>
            <w:tcW w:w="2268" w:type="dxa"/>
            <w:vMerge/>
          </w:tcPr>
          <w:p w14:paraId="09EFF687"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5920DF9C" w14:textId="77777777" w:rsidR="00104EFB" w:rsidRDefault="00104EFB">
      <w:pPr>
        <w:bidi/>
        <w:jc w:val="both"/>
        <w:rPr>
          <w:rFonts w:ascii="Simplified Arabic" w:eastAsia="Simplified Arabic" w:hAnsi="Simplified Arabic" w:cs="Simplified Arabic"/>
          <w:b/>
          <w:bCs/>
          <w:sz w:val="32"/>
          <w:szCs w:val="32"/>
        </w:rPr>
      </w:pPr>
    </w:p>
    <w:tbl>
      <w:tblPr>
        <w:tblStyle w:val="aff"/>
        <w:bidiVisual/>
        <w:tblW w:w="10352"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104EFB" w14:paraId="608826D4" w14:textId="77777777">
        <w:tc>
          <w:tcPr>
            <w:tcW w:w="10352" w:type="dxa"/>
          </w:tcPr>
          <w:p w14:paraId="5D2F3D5C" w14:textId="77777777" w:rsidR="00104EFB" w:rsidRDefault="001E04A0">
            <w:pPr>
              <w:bidi/>
              <w:jc w:val="both"/>
              <w:rPr>
                <w:rFonts w:ascii="Simplified Arabic" w:eastAsia="Simplified Arabic" w:hAnsi="Simplified Arabic" w:cs="Simplified Arabic"/>
                <w:sz w:val="28"/>
                <w:szCs w:val="28"/>
              </w:rPr>
            </w:pPr>
            <w:bookmarkStart w:id="35" w:name="_heading=h.wycnstq8pe15" w:colFirst="0" w:colLast="0"/>
            <w:bookmarkEnd w:id="35"/>
            <w:r>
              <w:rPr>
                <w:rFonts w:ascii="Simplified Arabic" w:eastAsia="Simplified Arabic" w:hAnsi="Simplified Arabic" w:cs="Simplified Arabic"/>
                <w:sz w:val="28"/>
                <w:szCs w:val="28"/>
                <w:rtl/>
              </w:rPr>
              <w:t xml:space="preserve">وفقا لسياسة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 xml:space="preserve">في مجال الملكية الفكرية، يجب أن تخضع أي إبداعات أو نتائج تندرج ضمن حقوق الملكية الفكرية، بما في ذلك، على سبيل المثال لا الحصر، الاختراعات القابلة للبراءة، النماذج الصناعية، العلامات التجارية أو غيرها من الأصول غير الملموسة، إلى إقرار مسبق من قبل مبدعيها. ويدعى المخترعون والمبدعون للقيام بهذه الإجراءات كمرحلة أولية لتطوير اختراعاتهم وإبداعاتهم. وتشكل هذه الإجراءات الخطوة الرسمية الأولى للمؤسسة الجامعية لإجراء تقييم فني وقانوني واستراتيجي للإبداع، بهدف ضمان الحماية والتثمين عند الاقتضاء، سواء من خلال إجراءات </w:t>
            </w:r>
            <w:r>
              <w:rPr>
                <w:rFonts w:ascii="Simplified Arabic" w:eastAsia="Simplified Arabic" w:hAnsi="Simplified Arabic" w:cs="Simplified Arabic"/>
                <w:sz w:val="28"/>
                <w:szCs w:val="28"/>
                <w:rtl/>
              </w:rPr>
              <w:t>التسجيل، أو الشراكات، أو نقل التكنولوجيا.</w:t>
            </w:r>
          </w:p>
          <w:p w14:paraId="7851DC8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حالة الاستغلال التجاري أو نقل الحقوق، يتم توزيع الإيرادات المتحققة وفقا لسياسة الملكية الفكرية للمؤسسة. وتحدد الحصة المخصصة للمبدعين أو المخترعين بناء على مساهمتهم الفعلية، كما هو محدد في الإقرار الأولي، ويخضع ذلك للتوثيق ضمن المستندات التعاقدية ذات الصلة.</w:t>
            </w:r>
          </w:p>
          <w:p w14:paraId="7785BBF2" w14:textId="77777777" w:rsidR="00104EFB" w:rsidRDefault="00104EFB">
            <w:pPr>
              <w:bidi/>
              <w:jc w:val="both"/>
              <w:rPr>
                <w:rFonts w:ascii="Simplified Arabic" w:eastAsia="Simplified Arabic" w:hAnsi="Simplified Arabic" w:cs="Simplified Arabic"/>
                <w:b/>
                <w:bCs/>
                <w:sz w:val="32"/>
                <w:szCs w:val="32"/>
              </w:rPr>
            </w:pPr>
          </w:p>
        </w:tc>
      </w:tr>
    </w:tbl>
    <w:p w14:paraId="06DB2695" w14:textId="77777777" w:rsidR="00EE1DBC"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مودع الطلب (المخترع الذي توجه إليه جميع المراسلات):</w:t>
      </w:r>
    </w:p>
    <w:p w14:paraId="42CADF3B" w14:textId="2063D409" w:rsidR="00104EFB" w:rsidRDefault="001E04A0" w:rsidP="00EE1DBC">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الكلية / المعهد:</w:t>
      </w:r>
    </w:p>
    <w:p w14:paraId="7BE2B3D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1-عنوان الاختراع:</w:t>
      </w:r>
    </w:p>
    <w:p w14:paraId="431973E1" w14:textId="77777777" w:rsidR="00104EFB" w:rsidRDefault="001E04A0">
      <w:pPr>
        <w:bidi/>
        <w:jc w:val="both"/>
        <w:rPr>
          <w:rFonts w:ascii="Simplified Arabic" w:eastAsia="Simplified Arabic" w:hAnsi="Simplified Arabic" w:cs="Simplified Arabic"/>
          <w:b/>
          <w:bCs/>
          <w:color w:val="0070C0"/>
          <w:sz w:val="28"/>
          <w:szCs w:val="28"/>
        </w:rPr>
      </w:pPr>
      <w:bookmarkStart w:id="36" w:name="_heading=h.1sbowrvxm5o" w:colFirst="0" w:colLast="0"/>
      <w:bookmarkEnd w:id="36"/>
      <w:r>
        <w:rPr>
          <w:rFonts w:ascii="Simplified Arabic" w:eastAsia="Simplified Arabic" w:hAnsi="Simplified Arabic" w:cs="Simplified Arabic"/>
          <w:b/>
          <w:bCs/>
          <w:color w:val="0070C0"/>
          <w:sz w:val="32"/>
          <w:szCs w:val="32"/>
        </w:rPr>
        <w:t>2</w:t>
      </w:r>
      <w:r>
        <w:rPr>
          <w:rFonts w:ascii="Simplified Arabic" w:eastAsia="Simplified Arabic" w:hAnsi="Simplified Arabic" w:cs="Simplified Arabic"/>
          <w:b/>
          <w:bCs/>
          <w:color w:val="0070C0"/>
          <w:sz w:val="28"/>
          <w:szCs w:val="28"/>
          <w:rtl/>
        </w:rPr>
        <w:t xml:space="preserve">- </w:t>
      </w:r>
      <w:proofErr w:type="gramStart"/>
      <w:r>
        <w:rPr>
          <w:rFonts w:ascii="Simplified Arabic" w:eastAsia="Simplified Arabic" w:hAnsi="Simplified Arabic" w:cs="Simplified Arabic"/>
          <w:b/>
          <w:bCs/>
          <w:color w:val="0070C0"/>
          <w:sz w:val="28"/>
          <w:szCs w:val="28"/>
          <w:rtl/>
        </w:rPr>
        <w:t>المخترعون:</w:t>
      </w:r>
      <w:proofErr w:type="gramEnd"/>
    </w:p>
    <w:tbl>
      <w:tblPr>
        <w:tblStyle w:val="aff0"/>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0FCC839D" w14:textId="77777777">
        <w:tc>
          <w:tcPr>
            <w:tcW w:w="2710" w:type="dxa"/>
          </w:tcPr>
          <w:p w14:paraId="427F4A7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28598FC1"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0EEC99A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25CEB05F"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0551022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64640EFC" w14:textId="77777777">
        <w:tc>
          <w:tcPr>
            <w:tcW w:w="2710" w:type="dxa"/>
          </w:tcPr>
          <w:p w14:paraId="33E1D1A9"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9352000"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619978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ED64BA4"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E209E42" w14:textId="77777777" w:rsidR="00104EFB" w:rsidRDefault="00104EFB">
            <w:pPr>
              <w:bidi/>
              <w:jc w:val="both"/>
              <w:rPr>
                <w:rFonts w:ascii="Simplified Arabic" w:eastAsia="Simplified Arabic" w:hAnsi="Simplified Arabic" w:cs="Simplified Arabic"/>
                <w:sz w:val="28"/>
                <w:szCs w:val="28"/>
              </w:rPr>
            </w:pPr>
          </w:p>
        </w:tc>
      </w:tr>
      <w:tr w:rsidR="00104EFB" w14:paraId="590CFCEB" w14:textId="77777777">
        <w:tc>
          <w:tcPr>
            <w:tcW w:w="2710" w:type="dxa"/>
          </w:tcPr>
          <w:p w14:paraId="6D9FBE8C" w14:textId="77777777" w:rsidR="00104EFB" w:rsidRDefault="00104EFB">
            <w:pPr>
              <w:bidi/>
              <w:jc w:val="both"/>
              <w:rPr>
                <w:rFonts w:ascii="Simplified Arabic" w:eastAsia="Simplified Arabic" w:hAnsi="Simplified Arabic" w:cs="Simplified Arabic"/>
                <w:sz w:val="28"/>
                <w:szCs w:val="28"/>
              </w:rPr>
            </w:pPr>
          </w:p>
        </w:tc>
        <w:tc>
          <w:tcPr>
            <w:tcW w:w="1577" w:type="dxa"/>
          </w:tcPr>
          <w:p w14:paraId="245DFB5F"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4811E63"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877A29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0A65B65" w14:textId="77777777" w:rsidR="00104EFB" w:rsidRDefault="00104EFB">
            <w:pPr>
              <w:bidi/>
              <w:jc w:val="both"/>
              <w:rPr>
                <w:rFonts w:ascii="Simplified Arabic" w:eastAsia="Simplified Arabic" w:hAnsi="Simplified Arabic" w:cs="Simplified Arabic"/>
                <w:sz w:val="28"/>
                <w:szCs w:val="28"/>
              </w:rPr>
            </w:pPr>
          </w:p>
        </w:tc>
      </w:tr>
      <w:tr w:rsidR="00104EFB" w14:paraId="14514A7C" w14:textId="77777777">
        <w:tc>
          <w:tcPr>
            <w:tcW w:w="2710" w:type="dxa"/>
          </w:tcPr>
          <w:p w14:paraId="624FAB4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256B59F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22679DB8"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C1A63C6" w14:textId="77777777" w:rsidR="00104EFB" w:rsidRDefault="00104EFB">
            <w:pPr>
              <w:bidi/>
              <w:jc w:val="both"/>
              <w:rPr>
                <w:rFonts w:ascii="Simplified Arabic" w:eastAsia="Simplified Arabic" w:hAnsi="Simplified Arabic" w:cs="Simplified Arabic"/>
                <w:sz w:val="28"/>
                <w:szCs w:val="28"/>
              </w:rPr>
            </w:pPr>
          </w:p>
        </w:tc>
        <w:tc>
          <w:tcPr>
            <w:tcW w:w="1828" w:type="dxa"/>
          </w:tcPr>
          <w:p w14:paraId="1B728B28" w14:textId="77777777" w:rsidR="00104EFB" w:rsidRDefault="00104EFB">
            <w:pPr>
              <w:bidi/>
              <w:jc w:val="both"/>
              <w:rPr>
                <w:rFonts w:ascii="Simplified Arabic" w:eastAsia="Simplified Arabic" w:hAnsi="Simplified Arabic" w:cs="Simplified Arabic"/>
                <w:sz w:val="28"/>
                <w:szCs w:val="28"/>
              </w:rPr>
            </w:pPr>
          </w:p>
        </w:tc>
      </w:tr>
      <w:tr w:rsidR="00104EFB" w14:paraId="252BA5F6" w14:textId="77777777">
        <w:tc>
          <w:tcPr>
            <w:tcW w:w="2710" w:type="dxa"/>
          </w:tcPr>
          <w:p w14:paraId="0DA33F6E"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AC52445"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80D4595"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03328CB" w14:textId="77777777" w:rsidR="00104EFB" w:rsidRDefault="00104EFB">
            <w:pPr>
              <w:bidi/>
              <w:jc w:val="both"/>
              <w:rPr>
                <w:rFonts w:ascii="Simplified Arabic" w:eastAsia="Simplified Arabic" w:hAnsi="Simplified Arabic" w:cs="Simplified Arabic"/>
                <w:sz w:val="28"/>
                <w:szCs w:val="28"/>
              </w:rPr>
            </w:pPr>
          </w:p>
        </w:tc>
        <w:tc>
          <w:tcPr>
            <w:tcW w:w="1828" w:type="dxa"/>
          </w:tcPr>
          <w:p w14:paraId="45B0A80C" w14:textId="77777777" w:rsidR="00104EFB" w:rsidRDefault="00104EFB">
            <w:pPr>
              <w:bidi/>
              <w:jc w:val="both"/>
              <w:rPr>
                <w:rFonts w:ascii="Simplified Arabic" w:eastAsia="Simplified Arabic" w:hAnsi="Simplified Arabic" w:cs="Simplified Arabic"/>
                <w:sz w:val="28"/>
                <w:szCs w:val="28"/>
              </w:rPr>
            </w:pPr>
          </w:p>
        </w:tc>
      </w:tr>
      <w:tr w:rsidR="00104EFB" w14:paraId="722D6F4C" w14:textId="77777777">
        <w:tc>
          <w:tcPr>
            <w:tcW w:w="9356" w:type="dxa"/>
            <w:gridSpan w:val="5"/>
          </w:tcPr>
          <w:p w14:paraId="168A88D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تحديد الصفة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 طالب (ماستر/ليسانس) ، طالب دكتوراه، أستاذ باحث، أخرى (يرجى التحديد)</w:t>
            </w:r>
          </w:p>
          <w:p w14:paraId="5BAF611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توضيح العمل الفعلي لكل عضو في إنجاز الابداع أو الاختراع.</w:t>
            </w:r>
          </w:p>
        </w:tc>
      </w:tr>
    </w:tbl>
    <w:p w14:paraId="5413A7A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 xml:space="preserve">3- المساهمون: </w:t>
      </w:r>
    </w:p>
    <w:tbl>
      <w:tblPr>
        <w:tblStyle w:val="aff1"/>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4A5F8644" w14:textId="77777777">
        <w:tc>
          <w:tcPr>
            <w:tcW w:w="2710" w:type="dxa"/>
          </w:tcPr>
          <w:p w14:paraId="1114757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58E9F82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22E16E9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3D5C9E2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252CFFD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046AB3A8" w14:textId="77777777">
        <w:tc>
          <w:tcPr>
            <w:tcW w:w="2710" w:type="dxa"/>
          </w:tcPr>
          <w:p w14:paraId="4DAEAA28"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0C29700" w14:textId="77777777" w:rsidR="00104EFB" w:rsidRDefault="00104EFB">
            <w:pPr>
              <w:bidi/>
              <w:jc w:val="both"/>
              <w:rPr>
                <w:rFonts w:ascii="Simplified Arabic" w:eastAsia="Simplified Arabic" w:hAnsi="Simplified Arabic" w:cs="Simplified Arabic"/>
                <w:sz w:val="28"/>
                <w:szCs w:val="28"/>
              </w:rPr>
            </w:pPr>
          </w:p>
        </w:tc>
        <w:tc>
          <w:tcPr>
            <w:tcW w:w="1550" w:type="dxa"/>
          </w:tcPr>
          <w:p w14:paraId="0427A602"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0184763" w14:textId="77777777" w:rsidR="00104EFB" w:rsidRDefault="00104EFB">
            <w:pPr>
              <w:bidi/>
              <w:jc w:val="both"/>
              <w:rPr>
                <w:rFonts w:ascii="Simplified Arabic" w:eastAsia="Simplified Arabic" w:hAnsi="Simplified Arabic" w:cs="Simplified Arabic"/>
                <w:sz w:val="28"/>
                <w:szCs w:val="28"/>
              </w:rPr>
            </w:pPr>
          </w:p>
        </w:tc>
        <w:tc>
          <w:tcPr>
            <w:tcW w:w="1828" w:type="dxa"/>
          </w:tcPr>
          <w:p w14:paraId="3E775E55" w14:textId="77777777" w:rsidR="00104EFB" w:rsidRDefault="00104EFB">
            <w:pPr>
              <w:bidi/>
              <w:jc w:val="both"/>
              <w:rPr>
                <w:rFonts w:ascii="Simplified Arabic" w:eastAsia="Simplified Arabic" w:hAnsi="Simplified Arabic" w:cs="Simplified Arabic"/>
                <w:sz w:val="28"/>
                <w:szCs w:val="28"/>
              </w:rPr>
            </w:pPr>
          </w:p>
        </w:tc>
      </w:tr>
      <w:tr w:rsidR="00104EFB" w14:paraId="4B11B47F" w14:textId="77777777">
        <w:tc>
          <w:tcPr>
            <w:tcW w:w="2710" w:type="dxa"/>
          </w:tcPr>
          <w:p w14:paraId="0C7AEDCE" w14:textId="77777777" w:rsidR="00104EFB" w:rsidRDefault="00104EFB">
            <w:pPr>
              <w:bidi/>
              <w:jc w:val="both"/>
              <w:rPr>
                <w:rFonts w:ascii="Simplified Arabic" w:eastAsia="Simplified Arabic" w:hAnsi="Simplified Arabic" w:cs="Simplified Arabic"/>
                <w:sz w:val="28"/>
                <w:szCs w:val="28"/>
              </w:rPr>
            </w:pPr>
          </w:p>
        </w:tc>
        <w:tc>
          <w:tcPr>
            <w:tcW w:w="1577" w:type="dxa"/>
          </w:tcPr>
          <w:p w14:paraId="6301AD09"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2580AC2"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6A1A22D"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1D748D3" w14:textId="77777777" w:rsidR="00104EFB" w:rsidRDefault="00104EFB">
            <w:pPr>
              <w:bidi/>
              <w:jc w:val="both"/>
              <w:rPr>
                <w:rFonts w:ascii="Simplified Arabic" w:eastAsia="Simplified Arabic" w:hAnsi="Simplified Arabic" w:cs="Simplified Arabic"/>
                <w:sz w:val="28"/>
                <w:szCs w:val="28"/>
              </w:rPr>
            </w:pPr>
          </w:p>
        </w:tc>
      </w:tr>
      <w:tr w:rsidR="00104EFB" w14:paraId="16D283B7" w14:textId="77777777">
        <w:tc>
          <w:tcPr>
            <w:tcW w:w="2710" w:type="dxa"/>
          </w:tcPr>
          <w:p w14:paraId="014650E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019B069D"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359743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09CBB297"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68EFED1" w14:textId="77777777" w:rsidR="00104EFB" w:rsidRDefault="00104EFB">
            <w:pPr>
              <w:bidi/>
              <w:jc w:val="both"/>
              <w:rPr>
                <w:rFonts w:ascii="Simplified Arabic" w:eastAsia="Simplified Arabic" w:hAnsi="Simplified Arabic" w:cs="Simplified Arabic"/>
                <w:sz w:val="28"/>
                <w:szCs w:val="28"/>
              </w:rPr>
            </w:pPr>
          </w:p>
        </w:tc>
      </w:tr>
      <w:tr w:rsidR="00104EFB" w14:paraId="544D1E9D" w14:textId="77777777">
        <w:tc>
          <w:tcPr>
            <w:tcW w:w="2710" w:type="dxa"/>
          </w:tcPr>
          <w:p w14:paraId="2513AEF1"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F2B1483" w14:textId="77777777" w:rsidR="00104EFB" w:rsidRDefault="00104EFB">
            <w:pPr>
              <w:bidi/>
              <w:jc w:val="both"/>
              <w:rPr>
                <w:rFonts w:ascii="Simplified Arabic" w:eastAsia="Simplified Arabic" w:hAnsi="Simplified Arabic" w:cs="Simplified Arabic"/>
                <w:sz w:val="28"/>
                <w:szCs w:val="28"/>
              </w:rPr>
            </w:pPr>
          </w:p>
        </w:tc>
        <w:tc>
          <w:tcPr>
            <w:tcW w:w="1550" w:type="dxa"/>
          </w:tcPr>
          <w:p w14:paraId="32BED1F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5D88B0D6" w14:textId="77777777" w:rsidR="00104EFB" w:rsidRDefault="00104EFB">
            <w:pPr>
              <w:bidi/>
              <w:jc w:val="both"/>
              <w:rPr>
                <w:rFonts w:ascii="Simplified Arabic" w:eastAsia="Simplified Arabic" w:hAnsi="Simplified Arabic" w:cs="Simplified Arabic"/>
                <w:sz w:val="28"/>
                <w:szCs w:val="28"/>
              </w:rPr>
            </w:pPr>
          </w:p>
        </w:tc>
        <w:tc>
          <w:tcPr>
            <w:tcW w:w="1828" w:type="dxa"/>
          </w:tcPr>
          <w:p w14:paraId="5FF4FAF9" w14:textId="77777777" w:rsidR="00104EFB" w:rsidRDefault="00104EFB">
            <w:pPr>
              <w:bidi/>
              <w:jc w:val="both"/>
              <w:rPr>
                <w:rFonts w:ascii="Simplified Arabic" w:eastAsia="Simplified Arabic" w:hAnsi="Simplified Arabic" w:cs="Simplified Arabic"/>
                <w:sz w:val="28"/>
                <w:szCs w:val="28"/>
              </w:rPr>
            </w:pPr>
          </w:p>
        </w:tc>
      </w:tr>
    </w:tbl>
    <w:p w14:paraId="2D9C460D"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sz w:val="28"/>
          <w:szCs w:val="28"/>
        </w:rPr>
        <w:t>4</w:t>
      </w:r>
      <w:r>
        <w:rPr>
          <w:rFonts w:ascii="Simplified Arabic" w:eastAsia="Simplified Arabic" w:hAnsi="Simplified Arabic" w:cs="Simplified Arabic"/>
          <w:b/>
          <w:bCs/>
          <w:color w:val="0070C0"/>
          <w:sz w:val="28"/>
          <w:szCs w:val="28"/>
          <w:rtl/>
        </w:rPr>
        <w:t xml:space="preserve">- وصف </w:t>
      </w:r>
      <w:proofErr w:type="gramStart"/>
      <w:r>
        <w:rPr>
          <w:rFonts w:ascii="Simplified Arabic" w:eastAsia="Simplified Arabic" w:hAnsi="Simplified Arabic" w:cs="Simplified Arabic"/>
          <w:b/>
          <w:bCs/>
          <w:color w:val="0070C0"/>
          <w:sz w:val="28"/>
          <w:szCs w:val="28"/>
          <w:rtl/>
        </w:rPr>
        <w:t>الاختراع:</w:t>
      </w:r>
      <w:proofErr w:type="gramEnd"/>
    </w:p>
    <w:p w14:paraId="5F38327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يرجى تقديم وصف تقني للاختراع:</w:t>
      </w:r>
    </w:p>
    <w:p w14:paraId="09F505F5" w14:textId="77777777" w:rsidR="00104EFB" w:rsidRDefault="001E04A0">
      <w:pPr>
        <w:bidi/>
        <w:jc w:val="both"/>
        <w:rPr>
          <w:rFonts w:ascii="Simplified Arabic" w:eastAsia="Simplified Arabic" w:hAnsi="Simplified Arabic" w:cs="Simplified Arabic"/>
          <w:b/>
          <w:bCs/>
          <w:sz w:val="28"/>
          <w:szCs w:val="28"/>
        </w:rPr>
      </w:pPr>
      <w:r>
        <w:rPr>
          <w:noProof/>
        </w:rPr>
        <mc:AlternateContent>
          <mc:Choice Requires="wpg">
            <w:drawing>
              <wp:anchor distT="0" distB="0" distL="0" distR="0" simplePos="0" relativeHeight="251660288" behindDoc="0" locked="0" layoutInCell="1" hidden="0" allowOverlap="1" wp14:anchorId="35D80754" wp14:editId="3B9DE6E6">
                <wp:simplePos x="0" y="0"/>
                <wp:positionH relativeFrom="column">
                  <wp:posOffset>-9522</wp:posOffset>
                </wp:positionH>
                <wp:positionV relativeFrom="paragraph">
                  <wp:posOffset>-10157</wp:posOffset>
                </wp:positionV>
                <wp:extent cx="6248400" cy="865717"/>
                <wp:effectExtent l="0" t="0" r="0" b="0"/>
                <wp:wrapNone/>
                <wp:docPr id="1639698783" name="Freeform: Shape 1639698783"/>
                <wp:cNvGraphicFramePr/>
                <a:graphic xmlns:a="http://schemas.openxmlformats.org/drawingml/2006/main">
                  <a:graphicData uri="http://schemas.microsoft.com/office/word/2010/wordprocessingShape">
                    <wps:wsp>
                      <wps:cNvSpPr/>
                      <wps:spPr>
                        <a:xfrm>
                          <a:off x="2231325" y="3356667"/>
                          <a:ext cx="6229350" cy="846667"/>
                        </a:xfrm>
                        <a:custGeom>
                          <a:avLst/>
                          <a:gdLst/>
                          <a:ahLst/>
                          <a:cxnLst/>
                          <a:rect l="l" t="t" r="r" b="b"/>
                          <a:pathLst>
                            <a:path w="6229350" h="819150" extrusionOk="0">
                              <a:moveTo>
                                <a:pt x="0" y="819149"/>
                              </a:moveTo>
                              <a:lnTo>
                                <a:pt x="6229350" y="819149"/>
                              </a:lnTo>
                              <a:lnTo>
                                <a:pt x="6229350" y="0"/>
                              </a:lnTo>
                              <a:lnTo>
                                <a:pt x="0" y="0"/>
                              </a:lnTo>
                              <a:lnTo>
                                <a:pt x="0" y="819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-9522</wp:posOffset>
                </wp:positionH>
                <wp:positionV relativeFrom="paragraph">
                  <wp:posOffset>-10157</wp:posOffset>
                </wp:positionV>
                <wp:extent cx="6248400" cy="865717"/>
                <wp:effectExtent b="0" l="0" r="0" t="0"/>
                <wp:wrapNone/>
                <wp:docPr id="163969878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248400" cy="865717"/>
                        </a:xfrm>
                        <a:prstGeom prst="rect"/>
                        <a:ln/>
                      </pic:spPr>
                    </pic:pic>
                  </a:graphicData>
                </a:graphic>
              </wp:anchor>
            </w:drawing>
          </mc:Fallback>
        </mc:AlternateContent>
      </w:r>
    </w:p>
    <w:p w14:paraId="17F22BBF" w14:textId="77777777" w:rsidR="00104EFB" w:rsidRDefault="00104EFB">
      <w:pPr>
        <w:bidi/>
        <w:jc w:val="both"/>
        <w:rPr>
          <w:rFonts w:ascii="Simplified Arabic" w:eastAsia="Simplified Arabic" w:hAnsi="Simplified Arabic" w:cs="Simplified Arabic"/>
          <w:b/>
          <w:bCs/>
          <w:sz w:val="28"/>
          <w:szCs w:val="28"/>
        </w:rPr>
      </w:pPr>
    </w:p>
    <w:p w14:paraId="40850A84" w14:textId="77777777" w:rsidR="00104EFB" w:rsidRDefault="00104EFB">
      <w:pPr>
        <w:bidi/>
        <w:jc w:val="both"/>
        <w:rPr>
          <w:rFonts w:ascii="Simplified Arabic" w:eastAsia="Simplified Arabic" w:hAnsi="Simplified Arabic" w:cs="Simplified Arabic"/>
          <w:b/>
          <w:bCs/>
          <w:sz w:val="28"/>
          <w:szCs w:val="28"/>
        </w:rPr>
      </w:pPr>
    </w:p>
    <w:p w14:paraId="4AF1326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تم تنفيذ العمل الابتكاري في إطار:</w:t>
      </w:r>
    </w:p>
    <w:p w14:paraId="52C902DE" w14:textId="77777777" w:rsidR="00EE1DBC" w:rsidRDefault="001E04A0">
      <w:pPr>
        <w:bidi/>
        <w:jc w:val="both"/>
        <w:rPr>
          <w:rFonts w:ascii="Simplified Arabic" w:eastAsia="Simplified Arabic" w:hAnsi="Simplified Arabic" w:cs="Simplified Arabic"/>
          <w:sz w:val="28"/>
          <w:szCs w:val="28"/>
          <w:rtl/>
        </w:rPr>
      </w:pPr>
      <w:sdt>
        <w:sdtPr>
          <w:rPr>
            <w:rtl/>
          </w:rPr>
          <w:tag w:val="goog_rdk_40"/>
          <w:id w:val="-102897097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نهاية الدراسة</w:t>
      </w:r>
    </w:p>
    <w:p w14:paraId="449D0C77"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1"/>
          <w:id w:val="-133784322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دكتوراه</w:t>
      </w:r>
    </w:p>
    <w:p w14:paraId="2C9E1127"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2"/>
          <w:id w:val="-108230553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بحث</w:t>
      </w:r>
    </w:p>
    <w:p w14:paraId="356DCE50"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3"/>
          <w:id w:val="-72762165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شراكة</w:t>
      </w:r>
    </w:p>
    <w:p w14:paraId="02663683"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4"/>
          <w:id w:val="31382372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مسابقة</w:t>
      </w:r>
    </w:p>
    <w:p w14:paraId="2227B26C" w14:textId="0AD44CC1" w:rsidR="00104EFB" w:rsidRDefault="001E04A0" w:rsidP="00EE1DBC">
      <w:pPr>
        <w:bidi/>
        <w:jc w:val="both"/>
        <w:rPr>
          <w:rFonts w:ascii="Simplified Arabic" w:eastAsia="Simplified Arabic" w:hAnsi="Simplified Arabic" w:cs="Simplified Arabic"/>
          <w:sz w:val="28"/>
          <w:szCs w:val="28"/>
        </w:rPr>
      </w:pPr>
      <w:sdt>
        <w:sdtPr>
          <w:rPr>
            <w:rtl/>
          </w:rPr>
          <w:tag w:val="goog_rdk_45"/>
          <w:id w:val="143579862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p>
    <w:p w14:paraId="67F4AFA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تم تنفيذ العمل الابتكاري في</w:t>
      </w:r>
      <w:r>
        <w:rPr>
          <w:rFonts w:ascii="Simplified Arabic" w:eastAsia="Simplified Arabic" w:hAnsi="Simplified Arabic" w:cs="Simplified Arabic"/>
          <w:sz w:val="28"/>
          <w:szCs w:val="28"/>
        </w:rPr>
        <w:t>:</w:t>
      </w:r>
    </w:p>
    <w:p w14:paraId="18151C9E" w14:textId="77777777" w:rsidR="00EE1DBC" w:rsidRDefault="001E04A0">
      <w:pPr>
        <w:bidi/>
        <w:jc w:val="both"/>
        <w:rPr>
          <w:rFonts w:ascii="Simplified Arabic" w:eastAsia="Simplified Arabic" w:hAnsi="Simplified Arabic" w:cs="Simplified Arabic"/>
          <w:sz w:val="28"/>
          <w:szCs w:val="28"/>
          <w:rtl/>
        </w:rPr>
      </w:pPr>
      <w:sdt>
        <w:sdtPr>
          <w:rPr>
            <w:rtl/>
          </w:rPr>
          <w:tag w:val="goog_rdk_46"/>
          <w:id w:val="53610245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مخبر بحث</w:t>
      </w:r>
    </w:p>
    <w:p w14:paraId="051FAE27" w14:textId="0E7600D2" w:rsidR="00EE1DBC" w:rsidRDefault="001E04A0" w:rsidP="00EE1DBC">
      <w:pPr>
        <w:bidi/>
        <w:jc w:val="both"/>
        <w:rPr>
          <w:rFonts w:ascii="Simplified Arabic" w:eastAsia="Simplified Arabic" w:hAnsi="Simplified Arabic" w:cs="Simplified Arabic"/>
          <w:sz w:val="28"/>
          <w:szCs w:val="28"/>
          <w:rtl/>
        </w:rPr>
      </w:pPr>
      <w:sdt>
        <w:sdtPr>
          <w:rPr>
            <w:rtl/>
          </w:rPr>
          <w:tag w:val="goog_rdk_47"/>
          <w:id w:val="152323587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مخبر ابتكار </w:t>
      </w:r>
      <w:r>
        <w:rPr>
          <w:rFonts w:ascii="Simplified Arabic" w:eastAsia="Simplified Arabic" w:hAnsi="Simplified Arabic" w:cs="Simplified Arabic"/>
          <w:sz w:val="28"/>
          <w:szCs w:val="28"/>
        </w:rPr>
        <w:t>Fablab)</w:t>
      </w:r>
      <w:r w:rsidR="00EE1DBC">
        <w:rPr>
          <w:rFonts w:ascii="Simplified Arabic" w:eastAsia="Simplified Arabic" w:hAnsi="Simplified Arabic" w:cs="Simplified Arabic" w:hint="cs"/>
          <w:sz w:val="28"/>
          <w:szCs w:val="28"/>
          <w:rtl/>
        </w:rPr>
        <w:t>)</w:t>
      </w:r>
    </w:p>
    <w:p w14:paraId="018B6C63"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8"/>
          <w:id w:val="177676377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بحثي</w:t>
      </w:r>
    </w:p>
    <w:p w14:paraId="646E9EB0"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49"/>
          <w:id w:val="92145761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شركة</w:t>
      </w:r>
    </w:p>
    <w:p w14:paraId="31027786" w14:textId="2D7B1F7C" w:rsidR="00104EFB" w:rsidRDefault="001E04A0" w:rsidP="00EE1DBC">
      <w:pPr>
        <w:bidi/>
        <w:jc w:val="both"/>
        <w:rPr>
          <w:rFonts w:ascii="Simplified Arabic" w:eastAsia="Simplified Arabic" w:hAnsi="Simplified Arabic" w:cs="Simplified Arabic"/>
          <w:sz w:val="28"/>
          <w:szCs w:val="28"/>
        </w:rPr>
      </w:pPr>
      <w:sdt>
        <w:sdtPr>
          <w:rPr>
            <w:rtl/>
          </w:rPr>
          <w:tag w:val="goog_rdk_50"/>
          <w:id w:val="-50178075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p>
    <w:p w14:paraId="46B026D2"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اختراعكم هو:</w:t>
      </w:r>
    </w:p>
    <w:p w14:paraId="5948E7FE" w14:textId="77777777" w:rsidR="00EE1DBC" w:rsidRDefault="001E04A0">
      <w:pPr>
        <w:bidi/>
        <w:jc w:val="both"/>
        <w:rPr>
          <w:rFonts w:ascii="Simplified Arabic" w:eastAsia="Simplified Arabic" w:hAnsi="Simplified Arabic" w:cs="Simplified Arabic"/>
          <w:sz w:val="28"/>
          <w:szCs w:val="28"/>
          <w:rtl/>
        </w:rPr>
      </w:pPr>
      <w:sdt>
        <w:sdtPr>
          <w:rPr>
            <w:rtl/>
          </w:rPr>
          <w:tag w:val="goog_rdk_51"/>
          <w:id w:val="119164311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عملية (طريقة) جديدة</w:t>
      </w:r>
    </w:p>
    <w:p w14:paraId="372B19DC"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52"/>
          <w:id w:val="167231757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منتج جديد</w:t>
      </w:r>
    </w:p>
    <w:p w14:paraId="6ECE29A4" w14:textId="465F4EF1" w:rsidR="00104EFB" w:rsidRDefault="001E04A0" w:rsidP="00EE1DBC">
      <w:pPr>
        <w:bidi/>
        <w:jc w:val="both"/>
        <w:rPr>
          <w:rFonts w:ascii="Simplified Arabic" w:eastAsia="Simplified Arabic" w:hAnsi="Simplified Arabic" w:cs="Simplified Arabic"/>
          <w:sz w:val="28"/>
          <w:szCs w:val="28"/>
        </w:rPr>
      </w:pPr>
      <w:sdt>
        <w:sdtPr>
          <w:rPr>
            <w:rtl/>
          </w:rPr>
          <w:tag w:val="goog_rdk_53"/>
          <w:id w:val="88463458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آلة أو جهاز</w:t>
      </w:r>
    </w:p>
    <w:p w14:paraId="11895507" w14:textId="77777777" w:rsidR="00EE1DBC" w:rsidRDefault="001E04A0">
      <w:pPr>
        <w:bidi/>
        <w:jc w:val="both"/>
        <w:rPr>
          <w:rFonts w:ascii="Simplified Arabic" w:eastAsia="Simplified Arabic" w:hAnsi="Simplified Arabic" w:cs="Simplified Arabic"/>
          <w:sz w:val="28"/>
          <w:szCs w:val="28"/>
          <w:rtl/>
        </w:rPr>
      </w:pPr>
      <w:sdt>
        <w:sdtPr>
          <w:rPr>
            <w:rtl/>
          </w:rPr>
          <w:tag w:val="goog_rdk_54"/>
          <w:id w:val="-138960067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تركيبة كيميائية جديدة</w:t>
      </w:r>
    </w:p>
    <w:p w14:paraId="462FA9A1" w14:textId="77777777" w:rsidR="00EE1DBC" w:rsidRDefault="001E04A0" w:rsidP="00EE1DBC">
      <w:pPr>
        <w:bidi/>
        <w:jc w:val="both"/>
        <w:rPr>
          <w:rFonts w:ascii="Simplified Arabic" w:eastAsia="Simplified Arabic" w:hAnsi="Simplified Arabic" w:cs="Simplified Arabic"/>
          <w:sz w:val="28"/>
          <w:szCs w:val="28"/>
          <w:rtl/>
        </w:rPr>
      </w:pPr>
      <w:sdt>
        <w:sdtPr>
          <w:rPr>
            <w:rtl/>
          </w:rPr>
          <w:tag w:val="goog_rdk_55"/>
          <w:id w:val="146051069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استعمال جديد</w:t>
      </w:r>
    </w:p>
    <w:p w14:paraId="7620733C" w14:textId="728F46EB" w:rsidR="00104EFB" w:rsidRDefault="001E04A0" w:rsidP="00EE1DBC">
      <w:pPr>
        <w:bidi/>
        <w:jc w:val="both"/>
        <w:rPr>
          <w:rFonts w:ascii="Simplified Arabic" w:eastAsia="Simplified Arabic" w:hAnsi="Simplified Arabic" w:cs="Simplified Arabic"/>
          <w:sz w:val="28"/>
          <w:szCs w:val="28"/>
        </w:rPr>
      </w:pPr>
      <w:sdt>
        <w:sdtPr>
          <w:rPr>
            <w:rtl/>
          </w:rPr>
          <w:tag w:val="goog_rdk_56"/>
          <w:id w:val="212610043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علامة</w:t>
      </w:r>
    </w:p>
    <w:p w14:paraId="55F1ABF9" w14:textId="77777777" w:rsidR="00104EFB" w:rsidRDefault="001E04A0">
      <w:pPr>
        <w:bidi/>
        <w:jc w:val="both"/>
        <w:rPr>
          <w:rFonts w:ascii="Simplified Arabic" w:eastAsia="Simplified Arabic" w:hAnsi="Simplified Arabic" w:cs="Simplified Arabic"/>
          <w:sz w:val="28"/>
          <w:szCs w:val="28"/>
        </w:rPr>
      </w:pPr>
      <w:sdt>
        <w:sdtPr>
          <w:rPr>
            <w:rtl/>
          </w:rPr>
          <w:tag w:val="goog_rdk_57"/>
          <w:id w:val="140135834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رسم أو نموذج صناعي</w:t>
      </w:r>
    </w:p>
    <w:p w14:paraId="335F4DF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أخرى (يرجى التحديد):</w:t>
      </w:r>
    </w:p>
    <w:p w14:paraId="6583DAC4" w14:textId="77777777" w:rsidR="00104EFB" w:rsidRDefault="001E04A0">
      <w:pPr>
        <w:bidi/>
        <w:jc w:val="both"/>
        <w:rPr>
          <w:rFonts w:ascii="Simplified Arabic" w:eastAsia="Simplified Arabic" w:hAnsi="Simplified Arabic" w:cs="Simplified Arabic"/>
          <w:sz w:val="28"/>
          <w:szCs w:val="28"/>
        </w:rPr>
      </w:pPr>
      <w:r w:rsidRPr="00EE1DBC">
        <w:rPr>
          <w:rFonts w:ascii="Simplified Arabic" w:eastAsia="Simplified Arabic" w:hAnsi="Simplified Arabic" w:cs="Simplified Arabic"/>
          <w:b/>
          <w:bCs/>
          <w:sz w:val="28"/>
          <w:szCs w:val="28"/>
          <w:rtl/>
        </w:rPr>
        <w:t>ملاحظة:</w:t>
      </w:r>
      <w:r>
        <w:rPr>
          <w:rFonts w:ascii="Simplified Arabic" w:eastAsia="Simplified Arabic" w:hAnsi="Simplified Arabic" w:cs="Simplified Arabic"/>
          <w:sz w:val="28"/>
          <w:szCs w:val="28"/>
          <w:rtl/>
        </w:rPr>
        <w:t xml:space="preserve"> يرجى الرجوع إلى قسم </w:t>
      </w:r>
      <w:r>
        <w:rPr>
          <w:rFonts w:ascii="Simplified Arabic" w:eastAsia="Simplified Arabic" w:hAnsi="Simplified Arabic" w:cs="Simplified Arabic"/>
          <w:i/>
          <w:iCs/>
          <w:sz w:val="28"/>
          <w:szCs w:val="28"/>
          <w:rtl/>
        </w:rPr>
        <w:t>ما يمكن حمايته</w:t>
      </w:r>
      <w:r>
        <w:rPr>
          <w:rFonts w:ascii="Simplified Arabic" w:eastAsia="Simplified Arabic" w:hAnsi="Simplified Arabic" w:cs="Simplified Arabic"/>
          <w:sz w:val="28"/>
          <w:szCs w:val="28"/>
          <w:rtl/>
        </w:rPr>
        <w:t xml:space="preserve"> في الدليل.</w:t>
      </w:r>
    </w:p>
    <w:p w14:paraId="0E6C76A9"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هو المشكل التقني الذي تعالجه اختراعكم؟:</w:t>
      </w:r>
    </w:p>
    <w:p w14:paraId="7210E29F"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الجديد الذي يقدمه اختراعكم؟:</w:t>
      </w:r>
    </w:p>
    <w:p w14:paraId="0CD2D491"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هي إمكانيات التطبيق الصناعي لاختراعكم؟:</w:t>
      </w:r>
    </w:p>
    <w:p w14:paraId="0F317A3F"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برأيكم، ما هي القطاعات </w:t>
      </w:r>
      <w:r>
        <w:rPr>
          <w:rFonts w:ascii="Simplified Arabic" w:eastAsia="Simplified Arabic" w:hAnsi="Simplified Arabic" w:cs="Simplified Arabic"/>
          <w:sz w:val="28"/>
          <w:szCs w:val="28"/>
        </w:rPr>
        <w:t>socio-économiques</w:t>
      </w:r>
      <w:r>
        <w:rPr>
          <w:rFonts w:ascii="Simplified Arabic" w:eastAsia="Simplified Arabic" w:hAnsi="Simplified Arabic" w:cs="Simplified Arabic"/>
          <w:sz w:val="28"/>
          <w:szCs w:val="28"/>
          <w:rtl/>
        </w:rPr>
        <w:t xml:space="preserve"> (الاجتماعية-الاقتصادية) التي قد تهتم بهذا الاختراع؟:</w:t>
      </w:r>
    </w:p>
    <w:p w14:paraId="782B85DF" w14:textId="77777777" w:rsidR="00104EFB"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هل توجد براءات أو منشورات تتناول نفس التقنية أو نفس الحل المقترح؟:</w:t>
      </w:r>
    </w:p>
    <w:p w14:paraId="64D7BA72" w14:textId="77777777" w:rsidR="001D0A63" w:rsidRDefault="001E04A0">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من 1 إلى 9، ما هو مستوى نضج اختراعكم حسب سلم( </w:t>
      </w:r>
      <w:r>
        <w:rPr>
          <w:rFonts w:ascii="Simplified Arabic" w:eastAsia="Simplified Arabic" w:hAnsi="Simplified Arabic" w:cs="Simplified Arabic"/>
          <w:sz w:val="28"/>
          <w:szCs w:val="28"/>
        </w:rPr>
        <w:t>TRL</w:t>
      </w:r>
      <w:r>
        <w:rPr>
          <w:rFonts w:ascii="Simplified Arabic" w:eastAsia="Simplified Arabic" w:hAnsi="Simplified Arabic" w:cs="Simplified Arabic"/>
          <w:sz w:val="28"/>
          <w:szCs w:val="28"/>
          <w:rtl/>
        </w:rPr>
        <w:t>)؟</w:t>
      </w:r>
    </w:p>
    <w:p w14:paraId="38BBA4B0" w14:textId="49DAE362" w:rsidR="00104EFB" w:rsidRDefault="001E04A0" w:rsidP="001D0A63">
      <w:pPr>
        <w:numPr>
          <w:ilvl w:val="0"/>
          <w:numId w:val="10"/>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الرجوع إلى شرح مستويا</w:t>
      </w:r>
      <w:r w:rsidR="001D0A63">
        <w:rPr>
          <w:rFonts w:ascii="Simplified Arabic" w:eastAsia="Simplified Arabic" w:hAnsi="Simplified Arabic" w:cs="Simplified Arabic" w:hint="cs"/>
          <w:sz w:val="28"/>
          <w:szCs w:val="28"/>
          <w:rtl/>
          <w:lang w:bidi="ar-DZ"/>
        </w:rPr>
        <w:t>ت</w:t>
      </w:r>
      <w:r w:rsidR="001D0A63">
        <w:rPr>
          <w:rFonts w:ascii="Simplified Arabic" w:eastAsia="Simplified Arabic" w:hAnsi="Simplified Arabic" w:cs="Simplified Arabic"/>
          <w:sz w:val="28"/>
          <w:szCs w:val="28"/>
          <w:lang w:val="fr-FR"/>
        </w:rPr>
        <w:t>(TRL)</w:t>
      </w:r>
      <w:r>
        <w:rPr>
          <w:rFonts w:ascii="Simplified Arabic" w:eastAsia="Simplified Arabic" w:hAnsi="Simplified Arabic" w:cs="Simplified Arabic"/>
          <w:sz w:val="28"/>
          <w:szCs w:val="28"/>
          <w:rtl/>
        </w:rPr>
        <w:t xml:space="preserve">. </w:t>
      </w:r>
    </w:p>
    <w:p w14:paraId="7E7D39FF" w14:textId="77777777" w:rsidR="001D0A63" w:rsidRDefault="001D0A63" w:rsidP="001D0A63">
      <w:pPr>
        <w:bidi/>
        <w:ind w:left="360"/>
        <w:jc w:val="both"/>
        <w:rPr>
          <w:rFonts w:ascii="Simplified Arabic" w:eastAsia="Simplified Arabic" w:hAnsi="Simplified Arabic" w:cs="Simplified Arabic"/>
          <w:sz w:val="28"/>
          <w:szCs w:val="28"/>
        </w:rPr>
      </w:pPr>
    </w:p>
    <w:p w14:paraId="11A9C457"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5-الكشف أو الافصاح:</w:t>
      </w:r>
    </w:p>
    <w:p w14:paraId="5DC8902A"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قمتم بالتواصل أو التقديم للنشر أو نشر نتيجة مرتبطة بالاختراع؟</w:t>
      </w:r>
    </w:p>
    <w:p w14:paraId="50AAEA54"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58"/>
          <w:id w:val="61622309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التوضيح</w:t>
      </w:r>
      <w:proofErr w:type="gramStart"/>
      <w:r>
        <w:rPr>
          <w:rFonts w:ascii="Simplified Arabic" w:eastAsia="Simplified Arabic" w:hAnsi="Simplified Arabic" w:cs="Simplified Arabic"/>
          <w:sz w:val="28"/>
          <w:szCs w:val="28"/>
          <w:rtl/>
        </w:rPr>
        <w:t>):</w:t>
      </w:r>
      <w:proofErr w:type="gramEnd"/>
    </w:p>
    <w:p w14:paraId="38DDED43" w14:textId="0D7300AC" w:rsidR="00104EFB" w:rsidRDefault="001E04A0" w:rsidP="001D0A63">
      <w:pPr>
        <w:bidi/>
        <w:jc w:val="both"/>
        <w:rPr>
          <w:rFonts w:ascii="Simplified Arabic" w:eastAsia="Simplified Arabic" w:hAnsi="Simplified Arabic" w:cs="Simplified Arabic"/>
          <w:sz w:val="28"/>
          <w:szCs w:val="28"/>
        </w:rPr>
      </w:pPr>
      <w:sdt>
        <w:sdtPr>
          <w:rPr>
            <w:rtl/>
          </w:rPr>
          <w:tag w:val="goog_rdk_59"/>
          <w:id w:val="-146551831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23055435" w14:textId="77777777" w:rsidR="001D0A63"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لديكم نية لتقديم نتيجة مرتبطة بالاختراع للنشر و/أو التواصل؟</w:t>
      </w:r>
    </w:p>
    <w:p w14:paraId="3A7DB169"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60"/>
          <w:id w:val="-213586118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تحديد التاريخ المتوقع للتقديم والفعالية و/أو المجلة</w:t>
      </w:r>
      <w:proofErr w:type="gramStart"/>
      <w:r>
        <w:rPr>
          <w:rFonts w:ascii="Simplified Arabic" w:eastAsia="Simplified Arabic" w:hAnsi="Simplified Arabic" w:cs="Simplified Arabic"/>
          <w:sz w:val="28"/>
          <w:szCs w:val="28"/>
          <w:rtl/>
        </w:rPr>
        <w:t>):</w:t>
      </w:r>
      <w:proofErr w:type="gramEnd"/>
    </w:p>
    <w:p w14:paraId="34E3EAE6" w14:textId="2B66A934" w:rsidR="00104EFB" w:rsidRDefault="001E04A0" w:rsidP="001D0A63">
      <w:pPr>
        <w:bidi/>
        <w:jc w:val="both"/>
        <w:rPr>
          <w:rFonts w:ascii="Simplified Arabic" w:eastAsia="Simplified Arabic" w:hAnsi="Simplified Arabic" w:cs="Simplified Arabic"/>
          <w:b/>
          <w:bCs/>
          <w:sz w:val="28"/>
          <w:szCs w:val="28"/>
        </w:rPr>
      </w:pPr>
      <w:sdt>
        <w:sdtPr>
          <w:rPr>
            <w:rtl/>
          </w:rPr>
          <w:tag w:val="goog_rdk_61"/>
          <w:id w:val="103109729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72AE92A9" w14:textId="77777777" w:rsidR="001D0A63"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شاركتم في مسابقة أو صالون أو معرض بهذا الاختراع؟</w:t>
      </w:r>
    </w:p>
    <w:p w14:paraId="24DFB500"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62"/>
          <w:id w:val="-161683883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التوضيح</w:t>
      </w:r>
      <w:proofErr w:type="gramStart"/>
      <w:r>
        <w:rPr>
          <w:rFonts w:ascii="Simplified Arabic" w:eastAsia="Simplified Arabic" w:hAnsi="Simplified Arabic" w:cs="Simplified Arabic"/>
          <w:sz w:val="28"/>
          <w:szCs w:val="28"/>
          <w:rtl/>
        </w:rPr>
        <w:t>):</w:t>
      </w:r>
      <w:proofErr w:type="gramEnd"/>
    </w:p>
    <w:p w14:paraId="26B73EF1" w14:textId="679AA48D" w:rsidR="00104EFB" w:rsidRDefault="001E04A0" w:rsidP="001D0A63">
      <w:pPr>
        <w:bidi/>
        <w:jc w:val="both"/>
        <w:rPr>
          <w:rFonts w:ascii="Simplified Arabic" w:eastAsia="Simplified Arabic" w:hAnsi="Simplified Arabic" w:cs="Simplified Arabic"/>
          <w:b/>
          <w:bCs/>
          <w:sz w:val="28"/>
          <w:szCs w:val="28"/>
        </w:rPr>
      </w:pPr>
      <w:sdt>
        <w:sdtPr>
          <w:rPr>
            <w:rtl/>
          </w:rPr>
          <w:tag w:val="goog_rdk_63"/>
          <w:id w:val="-193167458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5EF65EAB"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 التمويل / حقوق الغير</w:t>
      </w:r>
    </w:p>
    <w:p w14:paraId="668BEC68"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استخدمتم أدوات حصلتم عليها من أطراف خارجية (أكاديمية/صناعية) في تطوير الاختراع؟</w:t>
      </w:r>
    </w:p>
    <w:p w14:paraId="3D435BE1"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64"/>
          <w:id w:val="-165955204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التوضيح</w:t>
      </w:r>
      <w:proofErr w:type="gramStart"/>
      <w:r>
        <w:rPr>
          <w:rFonts w:ascii="Simplified Arabic" w:eastAsia="Simplified Arabic" w:hAnsi="Simplified Arabic" w:cs="Simplified Arabic"/>
          <w:sz w:val="28"/>
          <w:szCs w:val="28"/>
          <w:rtl/>
        </w:rPr>
        <w:t>):</w:t>
      </w:r>
      <w:proofErr w:type="gramEnd"/>
    </w:p>
    <w:p w14:paraId="2C9AAC06" w14:textId="0C3914D0" w:rsidR="00104EFB" w:rsidRDefault="001E04A0" w:rsidP="001D0A63">
      <w:pPr>
        <w:bidi/>
        <w:jc w:val="both"/>
        <w:rPr>
          <w:rFonts w:ascii="Simplified Arabic" w:eastAsia="Simplified Arabic" w:hAnsi="Simplified Arabic" w:cs="Simplified Arabic"/>
          <w:sz w:val="28"/>
          <w:szCs w:val="28"/>
        </w:rPr>
      </w:pPr>
      <w:sdt>
        <w:sdtPr>
          <w:rPr>
            <w:rtl/>
          </w:rPr>
          <w:tag w:val="goog_rdk_65"/>
          <w:id w:val="93696195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24B013B0"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إذا كانت الإجابة نعم، هل وقعتم اتفاقا؟</w:t>
      </w:r>
    </w:p>
    <w:p w14:paraId="585FE764"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66"/>
          <w:id w:val="66072630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إرفاق نسخة</w:t>
      </w:r>
      <w:proofErr w:type="gramStart"/>
      <w:r>
        <w:rPr>
          <w:rFonts w:ascii="Simplified Arabic" w:eastAsia="Simplified Arabic" w:hAnsi="Simplified Arabic" w:cs="Simplified Arabic"/>
          <w:sz w:val="28"/>
          <w:szCs w:val="28"/>
          <w:rtl/>
        </w:rPr>
        <w:t>):</w:t>
      </w:r>
      <w:proofErr w:type="gramEnd"/>
    </w:p>
    <w:p w14:paraId="44C63D38" w14:textId="3CBFB212" w:rsidR="00104EFB" w:rsidRDefault="001E04A0" w:rsidP="001D0A63">
      <w:pPr>
        <w:bidi/>
        <w:jc w:val="both"/>
        <w:rPr>
          <w:rFonts w:ascii="Simplified Arabic" w:eastAsia="Simplified Arabic" w:hAnsi="Simplified Arabic" w:cs="Simplified Arabic"/>
          <w:sz w:val="28"/>
          <w:szCs w:val="28"/>
        </w:rPr>
      </w:pPr>
      <w:sdt>
        <w:sdtPr>
          <w:rPr>
            <w:rtl/>
          </w:rPr>
          <w:tag w:val="goog_rdk_67"/>
          <w:id w:val="102451235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4203809D"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تم تطوير الاختراع في إطار تعاون مع طرف خارجي (أكاديمي/صناعي)؟</w:t>
      </w:r>
    </w:p>
    <w:p w14:paraId="5B6E749B"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68"/>
          <w:id w:val="-167455127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التوضيح</w:t>
      </w:r>
      <w:proofErr w:type="gramStart"/>
      <w:r>
        <w:rPr>
          <w:rFonts w:ascii="Simplified Arabic" w:eastAsia="Simplified Arabic" w:hAnsi="Simplified Arabic" w:cs="Simplified Arabic"/>
          <w:sz w:val="28"/>
          <w:szCs w:val="28"/>
          <w:rtl/>
        </w:rPr>
        <w:t>):</w:t>
      </w:r>
      <w:proofErr w:type="gramEnd"/>
    </w:p>
    <w:p w14:paraId="04275B6C" w14:textId="68FB32F8" w:rsidR="00104EFB" w:rsidRDefault="001E04A0" w:rsidP="001D0A63">
      <w:pPr>
        <w:bidi/>
        <w:jc w:val="both"/>
        <w:rPr>
          <w:rFonts w:ascii="Simplified Arabic" w:eastAsia="Simplified Arabic" w:hAnsi="Simplified Arabic" w:cs="Simplified Arabic"/>
          <w:sz w:val="28"/>
          <w:szCs w:val="28"/>
        </w:rPr>
      </w:pPr>
      <w:sdt>
        <w:sdtPr>
          <w:rPr>
            <w:rtl/>
          </w:rPr>
          <w:tag w:val="goog_rdk_69"/>
          <w:id w:val="160580009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19FA4417"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إذا كانت الإجابة نعم، هل وقعتم اتفاق تعاون؟</w:t>
      </w:r>
    </w:p>
    <w:p w14:paraId="261C3D9C"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70"/>
          <w:id w:val="-108900012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إرفاق نسخة)</w:t>
      </w:r>
    </w:p>
    <w:p w14:paraId="74EAFC0C" w14:textId="2F00F618" w:rsidR="00104EFB" w:rsidRDefault="001E04A0" w:rsidP="001D0A63">
      <w:pPr>
        <w:bidi/>
        <w:jc w:val="both"/>
        <w:rPr>
          <w:rFonts w:ascii="Simplified Arabic" w:eastAsia="Simplified Arabic" w:hAnsi="Simplified Arabic" w:cs="Simplified Arabic"/>
          <w:sz w:val="28"/>
          <w:szCs w:val="28"/>
        </w:rPr>
      </w:pPr>
      <w:sdt>
        <w:sdtPr>
          <w:rPr>
            <w:rtl/>
          </w:rPr>
          <w:tag w:val="goog_rdk_71"/>
          <w:id w:val="148142938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074A3C6E"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يستند اختراعكم إلى موارد جينية أو معارف تقليدية مرتبطة بموارد جينية؟</w:t>
      </w:r>
    </w:p>
    <w:p w14:paraId="3491D2EA"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72"/>
          <w:id w:val="131016183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تقديم مزيد من التفاصيل حول الأصل، المصدر، المجتمع المحلي، …</w:t>
      </w:r>
      <w:proofErr w:type="gramStart"/>
      <w:r>
        <w:rPr>
          <w:rFonts w:ascii="Simplified Arabic" w:eastAsia="Simplified Arabic" w:hAnsi="Simplified Arabic" w:cs="Simplified Arabic"/>
          <w:sz w:val="28"/>
          <w:szCs w:val="28"/>
          <w:rtl/>
        </w:rPr>
        <w:t>):</w:t>
      </w:r>
      <w:proofErr w:type="gramEnd"/>
    </w:p>
    <w:p w14:paraId="75D452F0" w14:textId="323E8AC0" w:rsidR="00104EFB" w:rsidRDefault="001E04A0" w:rsidP="001D0A63">
      <w:pPr>
        <w:bidi/>
        <w:jc w:val="both"/>
        <w:rPr>
          <w:rFonts w:ascii="Simplified Arabic" w:eastAsia="Simplified Arabic" w:hAnsi="Simplified Arabic" w:cs="Simplified Arabic"/>
          <w:sz w:val="28"/>
          <w:szCs w:val="28"/>
        </w:rPr>
      </w:pPr>
      <w:sdt>
        <w:sdtPr>
          <w:rPr>
            <w:rtl/>
          </w:rPr>
          <w:tag w:val="goog_rdk_73"/>
          <w:id w:val="-105211757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3A76FF6F" w14:textId="77777777" w:rsidR="001D0A63"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من مول البحث الذي أدى إلى هذا الاختراع؟</w:t>
      </w:r>
    </w:p>
    <w:p w14:paraId="6D7EC7AE" w14:textId="023226E3" w:rsidR="00104EFB" w:rsidRDefault="001E04A0" w:rsidP="001D0A63">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ذكر جميع مصادر التمويل، أرقام الصناديق (إن توفرت)، المبالغ، وأسماء المستفيدين من هذه الأموال:</w:t>
      </w:r>
    </w:p>
    <w:p w14:paraId="33BF6036" w14:textId="77777777" w:rsidR="00104EFB" w:rsidRDefault="001E04A0">
      <w:pPr>
        <w:bidi/>
        <w:jc w:val="both"/>
        <w:rPr>
          <w:rFonts w:ascii="Simplified Arabic" w:eastAsia="Simplified Arabic" w:hAnsi="Simplified Arabic" w:cs="Simplified Arabic"/>
          <w:b/>
          <w:bCs/>
        </w:rPr>
      </w:pPr>
      <w:r>
        <w:rPr>
          <w:rFonts w:ascii="Simplified Arabic" w:eastAsia="Simplified Arabic" w:hAnsi="Simplified Arabic" w:cs="Simplified Arabic"/>
          <w:b/>
          <w:bCs/>
          <w:sz w:val="28"/>
          <w:szCs w:val="28"/>
          <w:rtl/>
        </w:rPr>
        <w:t>7- النفقات والمرافقة</w:t>
      </w:r>
    </w:p>
    <w:p w14:paraId="4FDAD726"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تقدير النفقات المرتبطة بإنجاز الاختراع:</w:t>
      </w:r>
    </w:p>
    <w:tbl>
      <w:tblPr>
        <w:tblStyle w:val="aff2"/>
        <w:tblW w:w="8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237"/>
      </w:tblGrid>
      <w:tr w:rsidR="00104EFB" w14:paraId="732D8A4B" w14:textId="77777777" w:rsidTr="001D0A63">
        <w:trPr>
          <w:jc w:val="center"/>
        </w:trPr>
        <w:tc>
          <w:tcPr>
            <w:tcW w:w="4815" w:type="dxa"/>
          </w:tcPr>
          <w:p w14:paraId="197CBD5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 xml:space="preserve">التقدير </w:t>
            </w:r>
          </w:p>
        </w:tc>
        <w:tc>
          <w:tcPr>
            <w:tcW w:w="3237" w:type="dxa"/>
          </w:tcPr>
          <w:p w14:paraId="6178D26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النفقات </w:t>
            </w:r>
          </w:p>
        </w:tc>
      </w:tr>
      <w:tr w:rsidR="00104EFB" w14:paraId="5A557848" w14:textId="77777777" w:rsidTr="001D0A63">
        <w:trPr>
          <w:jc w:val="center"/>
        </w:trPr>
        <w:tc>
          <w:tcPr>
            <w:tcW w:w="4815" w:type="dxa"/>
          </w:tcPr>
          <w:p w14:paraId="351F5243" w14:textId="77777777" w:rsidR="00104EFB" w:rsidRDefault="00104EFB">
            <w:pPr>
              <w:bidi/>
              <w:jc w:val="both"/>
              <w:rPr>
                <w:rFonts w:ascii="Simplified Arabic" w:eastAsia="Simplified Arabic" w:hAnsi="Simplified Arabic" w:cs="Simplified Arabic"/>
                <w:sz w:val="28"/>
                <w:szCs w:val="28"/>
              </w:rPr>
            </w:pPr>
          </w:p>
        </w:tc>
        <w:tc>
          <w:tcPr>
            <w:tcW w:w="3237" w:type="dxa"/>
          </w:tcPr>
          <w:p w14:paraId="0DA3A74A" w14:textId="77777777" w:rsidR="00104EFB" w:rsidRDefault="00104EFB">
            <w:pPr>
              <w:bidi/>
              <w:jc w:val="both"/>
              <w:rPr>
                <w:rFonts w:ascii="Simplified Arabic" w:eastAsia="Simplified Arabic" w:hAnsi="Simplified Arabic" w:cs="Simplified Arabic"/>
                <w:sz w:val="28"/>
                <w:szCs w:val="28"/>
              </w:rPr>
            </w:pPr>
          </w:p>
        </w:tc>
      </w:tr>
      <w:tr w:rsidR="00104EFB" w14:paraId="68FC9E4D" w14:textId="77777777" w:rsidTr="001D0A63">
        <w:trPr>
          <w:jc w:val="center"/>
        </w:trPr>
        <w:tc>
          <w:tcPr>
            <w:tcW w:w="4815" w:type="dxa"/>
          </w:tcPr>
          <w:p w14:paraId="1BF4370D" w14:textId="77777777" w:rsidR="00104EFB" w:rsidRDefault="00104EFB">
            <w:pPr>
              <w:bidi/>
              <w:jc w:val="both"/>
              <w:rPr>
                <w:rFonts w:ascii="Simplified Arabic" w:eastAsia="Simplified Arabic" w:hAnsi="Simplified Arabic" w:cs="Simplified Arabic"/>
                <w:sz w:val="28"/>
                <w:szCs w:val="28"/>
              </w:rPr>
            </w:pPr>
          </w:p>
        </w:tc>
        <w:tc>
          <w:tcPr>
            <w:tcW w:w="3237" w:type="dxa"/>
          </w:tcPr>
          <w:p w14:paraId="02F0BFD9" w14:textId="77777777" w:rsidR="00104EFB" w:rsidRDefault="00104EFB">
            <w:pPr>
              <w:bidi/>
              <w:jc w:val="both"/>
              <w:rPr>
                <w:rFonts w:ascii="Simplified Arabic" w:eastAsia="Simplified Arabic" w:hAnsi="Simplified Arabic" w:cs="Simplified Arabic"/>
                <w:sz w:val="28"/>
                <w:szCs w:val="28"/>
              </w:rPr>
            </w:pPr>
          </w:p>
        </w:tc>
      </w:tr>
      <w:tr w:rsidR="00104EFB" w14:paraId="79EDFC8C" w14:textId="77777777" w:rsidTr="001D0A63">
        <w:trPr>
          <w:jc w:val="center"/>
        </w:trPr>
        <w:tc>
          <w:tcPr>
            <w:tcW w:w="4815" w:type="dxa"/>
          </w:tcPr>
          <w:p w14:paraId="3E51F233" w14:textId="77777777" w:rsidR="00104EFB" w:rsidRDefault="00104EFB">
            <w:pPr>
              <w:bidi/>
              <w:jc w:val="both"/>
              <w:rPr>
                <w:rFonts w:ascii="Simplified Arabic" w:eastAsia="Simplified Arabic" w:hAnsi="Simplified Arabic" w:cs="Simplified Arabic"/>
                <w:b/>
                <w:bCs/>
                <w:sz w:val="28"/>
                <w:szCs w:val="28"/>
              </w:rPr>
            </w:pPr>
          </w:p>
        </w:tc>
        <w:tc>
          <w:tcPr>
            <w:tcW w:w="3237" w:type="dxa"/>
          </w:tcPr>
          <w:p w14:paraId="68C5738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الإجمالي</w:t>
            </w:r>
          </w:p>
        </w:tc>
      </w:tr>
    </w:tbl>
    <w:p w14:paraId="39FE866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هل تحتاجون إلى مرافقة من أجل:</w:t>
      </w:r>
    </w:p>
    <w:p w14:paraId="00DBA198" w14:textId="77777777" w:rsidR="001D0A63" w:rsidRDefault="001E04A0">
      <w:pPr>
        <w:bidi/>
        <w:jc w:val="both"/>
        <w:rPr>
          <w:rFonts w:ascii="Simplified Arabic" w:eastAsia="Simplified Arabic" w:hAnsi="Simplified Arabic" w:cs="Simplified Arabic"/>
          <w:sz w:val="28"/>
          <w:szCs w:val="28"/>
          <w:rtl/>
        </w:rPr>
      </w:pPr>
      <w:sdt>
        <w:sdtPr>
          <w:rPr>
            <w:rtl/>
          </w:rPr>
          <w:tag w:val="goog_rdk_74"/>
          <w:id w:val="-126345965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إنجاز الاختراع/الإبداع</w:t>
      </w:r>
    </w:p>
    <w:p w14:paraId="6CC79A2E"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75"/>
          <w:id w:val="-153197556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حاضنة المشروع (الاحتضان)</w:t>
      </w:r>
    </w:p>
    <w:p w14:paraId="09287994" w14:textId="77777777" w:rsidR="001D0A63" w:rsidRDefault="001E04A0" w:rsidP="001D0A63">
      <w:pPr>
        <w:bidi/>
        <w:jc w:val="both"/>
        <w:rPr>
          <w:rFonts w:ascii="Simplified Arabic" w:eastAsia="Simplified Arabic" w:hAnsi="Simplified Arabic" w:cs="Simplified Arabic"/>
          <w:sz w:val="28"/>
          <w:szCs w:val="28"/>
          <w:rtl/>
        </w:rPr>
      </w:pPr>
      <w:sdt>
        <w:sdtPr>
          <w:rPr>
            <w:rtl/>
          </w:rPr>
          <w:tag w:val="goog_rdk_76"/>
          <w:id w:val="129208101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إيداع براءة/علامة/رسوم ونماذج صناعية</w:t>
      </w:r>
    </w:p>
    <w:p w14:paraId="747663CC" w14:textId="451A5C4B" w:rsidR="00104EFB" w:rsidRDefault="001E04A0" w:rsidP="001D0A63">
      <w:pPr>
        <w:bidi/>
        <w:jc w:val="both"/>
        <w:rPr>
          <w:rFonts w:ascii="Simplified Arabic" w:eastAsia="Simplified Arabic" w:hAnsi="Simplified Arabic" w:cs="Simplified Arabic"/>
          <w:sz w:val="28"/>
          <w:szCs w:val="28"/>
        </w:rPr>
      </w:pPr>
      <w:sdt>
        <w:sdtPr>
          <w:rPr>
            <w:rtl/>
          </w:rPr>
          <w:tag w:val="goog_rdk_77"/>
          <w:id w:val="-201464230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نقل التكنولوجيا</w:t>
      </w:r>
    </w:p>
    <w:p w14:paraId="7CDF6F29"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8- الإقرار والتوقيعات</w:t>
      </w:r>
    </w:p>
    <w:p w14:paraId="22B8610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أقر بأن المعلومات المذكورة أعلاه صحيحة وكاملة.</w:t>
      </w:r>
    </w:p>
    <w:p w14:paraId="166ED0AA"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توقيع جميع المخترعين (بما في ذلك المنتمون إلى مؤسسات أخرى):</w:t>
      </w:r>
    </w:p>
    <w:p w14:paraId="3447C70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p>
    <w:p w14:paraId="40AC0787"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المشرف:</w:t>
      </w:r>
      <w:r>
        <w:rPr>
          <w:rFonts w:ascii="Simplified Arabic" w:eastAsia="Simplified Arabic" w:hAnsi="Simplified Arabic" w:cs="Simplified Arabic"/>
          <w:sz w:val="28"/>
          <w:szCs w:val="28"/>
          <w:rtl/>
        </w:rPr>
        <w:br/>
        <w:t>الاسم واللقب: ____________________ التاريخ/التوقيع: ____________________</w:t>
      </w:r>
    </w:p>
    <w:p w14:paraId="22A99CA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ختم وموافقة مركز دعم التكنولوجيا والابتكار</w:t>
      </w:r>
    </w:p>
    <w:p w14:paraId="5FEBD855" w14:textId="77777777" w:rsidR="00104EFB" w:rsidRDefault="001E04A0">
      <w:pPr>
        <w:bidi/>
        <w:jc w:val="both"/>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الاسم واللقب                                   التاريخ والتوقيع                             ملاحظات </w:t>
      </w:r>
    </w:p>
    <w:p w14:paraId="75D72605" w14:textId="77777777" w:rsidR="00104EFB" w:rsidRDefault="00104EFB">
      <w:pPr>
        <w:bidi/>
        <w:jc w:val="both"/>
        <w:rPr>
          <w:rFonts w:ascii="Simplified Arabic" w:eastAsia="Simplified Arabic" w:hAnsi="Simplified Arabic" w:cs="Simplified Arabic"/>
          <w:b/>
          <w:bCs/>
          <w:sz w:val="32"/>
          <w:szCs w:val="32"/>
        </w:rPr>
      </w:pPr>
    </w:p>
    <w:p w14:paraId="59DA724B" w14:textId="77777777" w:rsidR="00104EFB" w:rsidRDefault="00104EFB">
      <w:pPr>
        <w:bidi/>
        <w:jc w:val="both"/>
        <w:rPr>
          <w:rFonts w:ascii="Simplified Arabic" w:eastAsia="Simplified Arabic" w:hAnsi="Simplified Arabic" w:cs="Simplified Arabic"/>
          <w:b/>
          <w:bCs/>
          <w:sz w:val="32"/>
          <w:szCs w:val="32"/>
          <w:rtl/>
        </w:rPr>
      </w:pPr>
    </w:p>
    <w:p w14:paraId="620C7256" w14:textId="77777777" w:rsidR="001D0A63" w:rsidRDefault="001D0A63" w:rsidP="001D0A63">
      <w:pPr>
        <w:bidi/>
        <w:jc w:val="both"/>
        <w:rPr>
          <w:rFonts w:ascii="Simplified Arabic" w:eastAsia="Simplified Arabic" w:hAnsi="Simplified Arabic" w:cs="Simplified Arabic"/>
          <w:b/>
          <w:bCs/>
          <w:sz w:val="32"/>
          <w:szCs w:val="32"/>
          <w:rtl/>
        </w:rPr>
      </w:pPr>
    </w:p>
    <w:p w14:paraId="7FB79EAD" w14:textId="77777777" w:rsidR="001D0A63" w:rsidRDefault="001D0A63" w:rsidP="001D0A63">
      <w:pPr>
        <w:bidi/>
        <w:jc w:val="both"/>
        <w:rPr>
          <w:rFonts w:ascii="Simplified Arabic" w:eastAsia="Simplified Arabic" w:hAnsi="Simplified Arabic" w:cs="Simplified Arabic"/>
          <w:b/>
          <w:bCs/>
          <w:sz w:val="32"/>
          <w:szCs w:val="32"/>
          <w:rtl/>
        </w:rPr>
      </w:pPr>
    </w:p>
    <w:p w14:paraId="78152CC2" w14:textId="77777777" w:rsidR="001D0A63" w:rsidRDefault="001D0A63" w:rsidP="001D0A63">
      <w:pPr>
        <w:bidi/>
        <w:jc w:val="both"/>
        <w:rPr>
          <w:rFonts w:ascii="Simplified Arabic" w:eastAsia="Simplified Arabic" w:hAnsi="Simplified Arabic" w:cs="Simplified Arabic"/>
          <w:b/>
          <w:bCs/>
          <w:sz w:val="32"/>
          <w:szCs w:val="32"/>
          <w:rtl/>
        </w:rPr>
      </w:pPr>
    </w:p>
    <w:p w14:paraId="779E4AB7" w14:textId="77777777" w:rsidR="001D0A63" w:rsidRDefault="001D0A63" w:rsidP="001D0A63">
      <w:pPr>
        <w:bidi/>
        <w:jc w:val="both"/>
        <w:rPr>
          <w:rFonts w:ascii="Simplified Arabic" w:eastAsia="Simplified Arabic" w:hAnsi="Simplified Arabic" w:cs="Simplified Arabic"/>
          <w:b/>
          <w:bCs/>
          <w:sz w:val="32"/>
          <w:szCs w:val="32"/>
          <w:rtl/>
        </w:rPr>
      </w:pPr>
    </w:p>
    <w:p w14:paraId="74419E7E" w14:textId="77777777" w:rsidR="001D0A63" w:rsidRDefault="001D0A63" w:rsidP="001D0A63">
      <w:pPr>
        <w:bidi/>
        <w:jc w:val="both"/>
        <w:rPr>
          <w:rFonts w:ascii="Simplified Arabic" w:eastAsia="Simplified Arabic" w:hAnsi="Simplified Arabic" w:cs="Simplified Arabic"/>
          <w:b/>
          <w:bCs/>
          <w:sz w:val="32"/>
          <w:szCs w:val="32"/>
          <w:rtl/>
        </w:rPr>
      </w:pPr>
    </w:p>
    <w:p w14:paraId="4997D354" w14:textId="77777777" w:rsidR="001D0A63" w:rsidRDefault="001D0A63" w:rsidP="001D0A63">
      <w:pPr>
        <w:bidi/>
        <w:jc w:val="both"/>
        <w:rPr>
          <w:rFonts w:ascii="Simplified Arabic" w:eastAsia="Simplified Arabic" w:hAnsi="Simplified Arabic" w:cs="Simplified Arabic"/>
          <w:b/>
          <w:bCs/>
          <w:sz w:val="32"/>
          <w:szCs w:val="32"/>
          <w:rtl/>
        </w:rPr>
      </w:pPr>
    </w:p>
    <w:p w14:paraId="040E0597" w14:textId="77777777" w:rsidR="001D0A63" w:rsidRDefault="001D0A63" w:rsidP="001D0A63">
      <w:pPr>
        <w:bidi/>
        <w:jc w:val="both"/>
        <w:rPr>
          <w:rFonts w:ascii="Simplified Arabic" w:eastAsia="Simplified Arabic" w:hAnsi="Simplified Arabic" w:cs="Simplified Arabic"/>
          <w:b/>
          <w:bCs/>
          <w:sz w:val="32"/>
          <w:szCs w:val="32"/>
          <w:rtl/>
        </w:rPr>
      </w:pPr>
    </w:p>
    <w:p w14:paraId="79EBD61B" w14:textId="77777777" w:rsidR="001D0A63" w:rsidRDefault="001D0A63" w:rsidP="001D0A63">
      <w:pPr>
        <w:bidi/>
        <w:jc w:val="both"/>
        <w:rPr>
          <w:rFonts w:ascii="Simplified Arabic" w:eastAsia="Simplified Arabic" w:hAnsi="Simplified Arabic" w:cs="Simplified Arabic"/>
          <w:b/>
          <w:bCs/>
          <w:sz w:val="32"/>
          <w:szCs w:val="32"/>
          <w:rtl/>
        </w:rPr>
      </w:pPr>
    </w:p>
    <w:p w14:paraId="7A073D35" w14:textId="77777777" w:rsidR="001D0A63" w:rsidRDefault="001D0A63" w:rsidP="001D0A63">
      <w:pPr>
        <w:bidi/>
        <w:jc w:val="both"/>
        <w:rPr>
          <w:rFonts w:ascii="Simplified Arabic" w:eastAsia="Simplified Arabic" w:hAnsi="Simplified Arabic" w:cs="Simplified Arabic"/>
          <w:b/>
          <w:bCs/>
          <w:sz w:val="32"/>
          <w:szCs w:val="32"/>
          <w:rtl/>
        </w:rPr>
      </w:pPr>
    </w:p>
    <w:p w14:paraId="39E9D8CC" w14:textId="77777777" w:rsidR="001D0A63" w:rsidRDefault="001D0A63" w:rsidP="001D0A63">
      <w:pPr>
        <w:bidi/>
        <w:jc w:val="both"/>
        <w:rPr>
          <w:rFonts w:ascii="Simplified Arabic" w:eastAsia="Simplified Arabic" w:hAnsi="Simplified Arabic" w:cs="Simplified Arabic"/>
          <w:b/>
          <w:bCs/>
          <w:sz w:val="32"/>
          <w:szCs w:val="32"/>
          <w:rtl/>
        </w:rPr>
      </w:pPr>
    </w:p>
    <w:p w14:paraId="31AC614A" w14:textId="77777777" w:rsidR="001D0A63" w:rsidRDefault="001D0A63" w:rsidP="001D0A63">
      <w:pPr>
        <w:bidi/>
        <w:jc w:val="both"/>
        <w:rPr>
          <w:rFonts w:ascii="Simplified Arabic" w:eastAsia="Simplified Arabic" w:hAnsi="Simplified Arabic" w:cs="Simplified Arabic"/>
          <w:b/>
          <w:bCs/>
          <w:sz w:val="32"/>
          <w:szCs w:val="32"/>
        </w:rPr>
      </w:pPr>
    </w:p>
    <w:p w14:paraId="2C5F976A" w14:textId="77777777" w:rsidR="00104EFB" w:rsidRDefault="001E04A0">
      <w:pPr>
        <w:bidi/>
        <w:jc w:val="both"/>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2 (تابع)</w:t>
      </w:r>
    </w:p>
    <w:tbl>
      <w:tblPr>
        <w:tblStyle w:val="aff3"/>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67DAD94B" w14:textId="77777777">
        <w:tc>
          <w:tcPr>
            <w:tcW w:w="2864" w:type="dxa"/>
          </w:tcPr>
          <w:p w14:paraId="6A40941F" w14:textId="77777777" w:rsidR="00104EFB" w:rsidRDefault="001E04A0">
            <w:pPr>
              <w:bidi/>
              <w:jc w:val="both"/>
              <w:rPr>
                <w:rFonts w:ascii="Simplified Arabic" w:eastAsia="Simplified Arabic" w:hAnsi="Simplified Arabic" w:cs="Simplified Arabic"/>
              </w:rPr>
            </w:pPr>
            <w:bookmarkStart w:id="37" w:name="_heading=h.k7qxs4kkmkjm" w:colFirst="0" w:colLast="0"/>
            <w:bookmarkEnd w:id="37"/>
            <w:r>
              <w:rPr>
                <w:rFonts w:ascii="Simplified Arabic" w:eastAsia="Simplified Arabic" w:hAnsi="Simplified Arabic" w:cs="Simplified Arabic"/>
                <w:rtl/>
              </w:rPr>
              <w:t>المرجع:</w:t>
            </w:r>
          </w:p>
        </w:tc>
        <w:tc>
          <w:tcPr>
            <w:tcW w:w="5216" w:type="dxa"/>
            <w:vMerge w:val="restart"/>
          </w:tcPr>
          <w:p w14:paraId="4A7F6891"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جامعة…………………………..</w:t>
            </w:r>
          </w:p>
          <w:p w14:paraId="14DB4D75"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3C373F9F" w14:textId="77777777" w:rsidR="00104EFB" w:rsidRDefault="00104EFB">
            <w:pPr>
              <w:bidi/>
              <w:jc w:val="both"/>
              <w:rPr>
                <w:rFonts w:ascii="Arial" w:eastAsia="Arial" w:hAnsi="Arial" w:cs="Arial"/>
                <w:sz w:val="17"/>
                <w:szCs w:val="17"/>
              </w:rPr>
            </w:pPr>
          </w:p>
        </w:tc>
        <w:tc>
          <w:tcPr>
            <w:tcW w:w="2268" w:type="dxa"/>
            <w:vMerge w:val="restart"/>
          </w:tcPr>
          <w:p w14:paraId="2E90807E" w14:textId="77777777" w:rsidR="00104EFB" w:rsidRDefault="00104EFB">
            <w:pPr>
              <w:bidi/>
              <w:jc w:val="both"/>
              <w:rPr>
                <w:rFonts w:ascii="Arial" w:eastAsia="Arial" w:hAnsi="Arial" w:cs="Arial"/>
                <w:sz w:val="17"/>
                <w:szCs w:val="17"/>
              </w:rPr>
            </w:pPr>
          </w:p>
          <w:p w14:paraId="789E316B"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2D9B867C" w14:textId="77777777">
        <w:tc>
          <w:tcPr>
            <w:tcW w:w="2864" w:type="dxa"/>
          </w:tcPr>
          <w:p w14:paraId="51CF032A"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النسخة :  0.1</w:t>
            </w:r>
          </w:p>
        </w:tc>
        <w:tc>
          <w:tcPr>
            <w:tcW w:w="5216" w:type="dxa"/>
            <w:vMerge/>
          </w:tcPr>
          <w:p w14:paraId="0DB931D6"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14B98E79"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4AA06187" w14:textId="77777777">
        <w:tc>
          <w:tcPr>
            <w:tcW w:w="2864" w:type="dxa"/>
          </w:tcPr>
          <w:p w14:paraId="4283044F" w14:textId="158FD3BE"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 xml:space="preserve">تاريخ السريان: </w:t>
            </w:r>
            <w:r w:rsidR="001D0A63">
              <w:rPr>
                <w:rFonts w:ascii="Simplified Arabic" w:eastAsia="Simplified Arabic" w:hAnsi="Simplified Arabic" w:cs="Simplified Arabic" w:hint="cs"/>
                <w:rtl/>
              </w:rPr>
              <w:t>9</w:t>
            </w:r>
            <w:r>
              <w:rPr>
                <w:rFonts w:ascii="Simplified Arabic" w:eastAsia="Simplified Arabic" w:hAnsi="Simplified Arabic" w:cs="Simplified Arabic"/>
                <w:rtl/>
              </w:rPr>
              <w:t>/</w:t>
            </w:r>
            <w:r w:rsidR="001D0A63">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1D0A63">
              <w:rPr>
                <w:rFonts w:ascii="Simplified Arabic" w:eastAsia="Simplified Arabic" w:hAnsi="Simplified Arabic" w:cs="Simplified Arabic" w:hint="cs"/>
                <w:rtl/>
              </w:rPr>
              <w:t>6</w:t>
            </w:r>
          </w:p>
        </w:tc>
        <w:tc>
          <w:tcPr>
            <w:tcW w:w="5216" w:type="dxa"/>
          </w:tcPr>
          <w:p w14:paraId="37492C8E"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تصريح مصنف/عمل أدبي أو فني</w:t>
            </w:r>
          </w:p>
        </w:tc>
        <w:tc>
          <w:tcPr>
            <w:tcW w:w="2268" w:type="dxa"/>
            <w:vMerge/>
          </w:tcPr>
          <w:p w14:paraId="0D3F25F8"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05CA47FF" w14:textId="77777777" w:rsidR="00104EFB" w:rsidRDefault="00104EFB">
      <w:pPr>
        <w:bidi/>
        <w:jc w:val="both"/>
        <w:rPr>
          <w:rFonts w:ascii="Simplified Arabic" w:eastAsia="Simplified Arabic" w:hAnsi="Simplified Arabic" w:cs="Simplified Arabic"/>
          <w:b/>
          <w:bCs/>
          <w:sz w:val="32"/>
          <w:szCs w:val="32"/>
        </w:rPr>
      </w:pPr>
    </w:p>
    <w:tbl>
      <w:tblPr>
        <w:tblStyle w:val="aff4"/>
        <w:bidiVisual/>
        <w:tblW w:w="10352"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104EFB" w14:paraId="31B87919" w14:textId="77777777">
        <w:tc>
          <w:tcPr>
            <w:tcW w:w="10352" w:type="dxa"/>
          </w:tcPr>
          <w:p w14:paraId="3C38ADD8"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وفقا لسياسة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مجال الملكية الفكرية، يرجى من المبدعين استيفاء هذا الإجراء باعتباره المرحلة الأولى في مسار تطوير إبداعاتهم ومصنفاتهم. ويعد هذا المستند أساسا لتقييم مدى ملاءمة الشروع في إجراءات تثمين المصنف.</w:t>
            </w:r>
          </w:p>
          <w:p w14:paraId="657217C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وفي حالة القيام باستغلال تجاري للمصنف، توزع جميع الإيرادات التي تتلقاها المؤسسة وفقا لسياسة الملكية الفكرية الخاصة بها. وتحدد الحصة المخصصة للمؤلفين بناء على مساهمتهم النسبية في إنشاء المصنف، كما هو مبين في هذا المستند.</w:t>
            </w:r>
          </w:p>
          <w:p w14:paraId="65060A3F"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تعبئة النموذج، توقيعه من جميع المؤلفين، وإرساله إلى مركز دعم التكنولوجيا والابتكار على البريد الإلكتروني التالي: ____________________</w:t>
            </w:r>
          </w:p>
          <w:p w14:paraId="33C40980"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كما يجب إيداع نسخة أصلية وموقعة لدى مركز دعم التكنولوجيا والابتكار (</w:t>
            </w:r>
            <w:r>
              <w:rPr>
                <w:rFonts w:ascii="Simplified Arabic" w:eastAsia="Simplified Arabic" w:hAnsi="Simplified Arabic" w:cs="Simplified Arabic"/>
                <w:sz w:val="28"/>
                <w:szCs w:val="28"/>
              </w:rPr>
              <w:t>CATI</w:t>
            </w:r>
            <w:r>
              <w:rPr>
                <w:rFonts w:ascii="Simplified Arabic" w:eastAsia="Simplified Arabic" w:hAnsi="Simplified Arabic" w:cs="Simplified Arabic"/>
                <w:sz w:val="28"/>
                <w:szCs w:val="28"/>
                <w:rtl/>
              </w:rPr>
              <w:t>).</w:t>
            </w:r>
          </w:p>
          <w:p w14:paraId="02AD3B9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ملاحظة:</w:t>
            </w:r>
            <w:r>
              <w:rPr>
                <w:rFonts w:ascii="Simplified Arabic" w:eastAsia="Simplified Arabic" w:hAnsi="Simplified Arabic" w:cs="Simplified Arabic"/>
                <w:sz w:val="28"/>
                <w:szCs w:val="28"/>
                <w:rtl/>
              </w:rPr>
              <w:t xml:space="preserve"> هذا المستند ذو طابع سري.</w:t>
            </w:r>
          </w:p>
          <w:p w14:paraId="4AD392ED" w14:textId="77777777" w:rsidR="00104EFB" w:rsidRDefault="00104EFB">
            <w:pPr>
              <w:bidi/>
              <w:jc w:val="both"/>
              <w:rPr>
                <w:rFonts w:ascii="Simplified Arabic" w:eastAsia="Simplified Arabic" w:hAnsi="Simplified Arabic" w:cs="Simplified Arabic"/>
                <w:b/>
                <w:bCs/>
                <w:sz w:val="32"/>
                <w:szCs w:val="32"/>
              </w:rPr>
            </w:pPr>
          </w:p>
        </w:tc>
      </w:tr>
    </w:tbl>
    <w:p w14:paraId="0D0A8D40" w14:textId="77777777" w:rsidR="00104EFB" w:rsidRDefault="00104EFB">
      <w:pPr>
        <w:bidi/>
        <w:spacing w:after="0" w:line="240" w:lineRule="auto"/>
        <w:jc w:val="both"/>
        <w:rPr>
          <w:rFonts w:ascii="Simplified Arabic" w:eastAsia="Simplified Arabic" w:hAnsi="Simplified Arabic" w:cs="Simplified Arabic"/>
          <w:b/>
          <w:bCs/>
          <w:sz w:val="28"/>
          <w:szCs w:val="28"/>
        </w:rPr>
      </w:pPr>
    </w:p>
    <w:p w14:paraId="68D98991" w14:textId="77777777" w:rsidR="00104EFB" w:rsidRDefault="001E04A0">
      <w:pPr>
        <w:bidi/>
        <w:spacing w:after="0" w:line="240"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مقدم الطلب (المؤلف المراسل):</w:t>
      </w:r>
    </w:p>
    <w:p w14:paraId="7C7F7E27" w14:textId="77777777" w:rsidR="00104EFB" w:rsidRDefault="001E04A0">
      <w:pPr>
        <w:bidi/>
        <w:spacing w:after="0" w:line="240"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الكلية / المعهد:</w:t>
      </w:r>
    </w:p>
    <w:p w14:paraId="42178F63" w14:textId="77777777" w:rsidR="00104EFB" w:rsidRDefault="001E04A0">
      <w:pPr>
        <w:numPr>
          <w:ilvl w:val="0"/>
          <w:numId w:val="3"/>
        </w:numPr>
        <w:pBdr>
          <w:top w:val="nil"/>
          <w:left w:val="nil"/>
          <w:bottom w:val="nil"/>
          <w:right w:val="nil"/>
          <w:between w:val="nil"/>
        </w:pBdr>
        <w:bidi/>
        <w:spacing w:after="0" w:line="240" w:lineRule="auto"/>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عنوان المصنف:</w:t>
      </w:r>
      <w:r>
        <w:rPr>
          <w:rFonts w:ascii="Simplified Arabic" w:eastAsia="Simplified Arabic" w:hAnsi="Simplified Arabic" w:cs="Simplified Arabic"/>
          <w:b/>
          <w:bCs/>
          <w:sz w:val="28"/>
          <w:szCs w:val="28"/>
        </w:rPr>
        <w:br/>
      </w:r>
      <w:r>
        <w:rPr>
          <w:rFonts w:ascii="Simplified Arabic" w:eastAsia="Simplified Arabic" w:hAnsi="Simplified Arabic" w:cs="Simplified Arabic"/>
          <w:b/>
          <w:bCs/>
          <w:color w:val="0070C0"/>
          <w:sz w:val="28"/>
          <w:szCs w:val="28"/>
          <w:rtl/>
        </w:rPr>
        <w:t>2-المؤلفون:</w:t>
      </w:r>
    </w:p>
    <w:tbl>
      <w:tblPr>
        <w:tblStyle w:val="aff5"/>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6C59D389" w14:textId="77777777">
        <w:tc>
          <w:tcPr>
            <w:tcW w:w="2710" w:type="dxa"/>
          </w:tcPr>
          <w:p w14:paraId="1CE48E2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072D2E35"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6B524CC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4F58E1A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1FD5E90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096AF0EE" w14:textId="77777777">
        <w:tc>
          <w:tcPr>
            <w:tcW w:w="2710" w:type="dxa"/>
          </w:tcPr>
          <w:p w14:paraId="4D1523B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3F08AB9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AAC17A6" w14:textId="77777777" w:rsidR="00104EFB" w:rsidRDefault="00104EFB">
            <w:pPr>
              <w:bidi/>
              <w:jc w:val="both"/>
              <w:rPr>
                <w:rFonts w:ascii="Simplified Arabic" w:eastAsia="Simplified Arabic" w:hAnsi="Simplified Arabic" w:cs="Simplified Arabic"/>
                <w:sz w:val="28"/>
                <w:szCs w:val="28"/>
              </w:rPr>
            </w:pPr>
          </w:p>
        </w:tc>
        <w:tc>
          <w:tcPr>
            <w:tcW w:w="1691" w:type="dxa"/>
          </w:tcPr>
          <w:p w14:paraId="471419F0"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933F5D6" w14:textId="77777777" w:rsidR="00104EFB" w:rsidRDefault="00104EFB">
            <w:pPr>
              <w:bidi/>
              <w:jc w:val="both"/>
              <w:rPr>
                <w:rFonts w:ascii="Simplified Arabic" w:eastAsia="Simplified Arabic" w:hAnsi="Simplified Arabic" w:cs="Simplified Arabic"/>
                <w:sz w:val="28"/>
                <w:szCs w:val="28"/>
              </w:rPr>
            </w:pPr>
          </w:p>
        </w:tc>
      </w:tr>
      <w:tr w:rsidR="00104EFB" w14:paraId="7F99BBC0" w14:textId="77777777">
        <w:tc>
          <w:tcPr>
            <w:tcW w:w="2710" w:type="dxa"/>
          </w:tcPr>
          <w:p w14:paraId="66A99A4C" w14:textId="77777777" w:rsidR="00104EFB" w:rsidRDefault="00104EFB">
            <w:pPr>
              <w:bidi/>
              <w:jc w:val="both"/>
              <w:rPr>
                <w:rFonts w:ascii="Simplified Arabic" w:eastAsia="Simplified Arabic" w:hAnsi="Simplified Arabic" w:cs="Simplified Arabic"/>
                <w:sz w:val="28"/>
                <w:szCs w:val="28"/>
              </w:rPr>
            </w:pPr>
          </w:p>
        </w:tc>
        <w:tc>
          <w:tcPr>
            <w:tcW w:w="1577" w:type="dxa"/>
          </w:tcPr>
          <w:p w14:paraId="13914C86"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8316E45"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B6032BF" w14:textId="77777777" w:rsidR="00104EFB" w:rsidRDefault="00104EFB">
            <w:pPr>
              <w:bidi/>
              <w:jc w:val="both"/>
              <w:rPr>
                <w:rFonts w:ascii="Simplified Arabic" w:eastAsia="Simplified Arabic" w:hAnsi="Simplified Arabic" w:cs="Simplified Arabic"/>
                <w:sz w:val="28"/>
                <w:szCs w:val="28"/>
              </w:rPr>
            </w:pPr>
          </w:p>
        </w:tc>
        <w:tc>
          <w:tcPr>
            <w:tcW w:w="1828" w:type="dxa"/>
          </w:tcPr>
          <w:p w14:paraId="24878F86" w14:textId="77777777" w:rsidR="00104EFB" w:rsidRDefault="00104EFB">
            <w:pPr>
              <w:bidi/>
              <w:jc w:val="both"/>
              <w:rPr>
                <w:rFonts w:ascii="Simplified Arabic" w:eastAsia="Simplified Arabic" w:hAnsi="Simplified Arabic" w:cs="Simplified Arabic"/>
                <w:sz w:val="28"/>
                <w:szCs w:val="28"/>
              </w:rPr>
            </w:pPr>
          </w:p>
        </w:tc>
      </w:tr>
      <w:tr w:rsidR="00104EFB" w14:paraId="0B967F21" w14:textId="77777777">
        <w:tc>
          <w:tcPr>
            <w:tcW w:w="2710" w:type="dxa"/>
          </w:tcPr>
          <w:p w14:paraId="47C4BE2B" w14:textId="77777777" w:rsidR="00104EFB" w:rsidRDefault="00104EFB">
            <w:pPr>
              <w:bidi/>
              <w:jc w:val="both"/>
              <w:rPr>
                <w:rFonts w:ascii="Simplified Arabic" w:eastAsia="Simplified Arabic" w:hAnsi="Simplified Arabic" w:cs="Simplified Arabic"/>
                <w:sz w:val="28"/>
                <w:szCs w:val="28"/>
              </w:rPr>
            </w:pPr>
          </w:p>
        </w:tc>
        <w:tc>
          <w:tcPr>
            <w:tcW w:w="1577" w:type="dxa"/>
          </w:tcPr>
          <w:p w14:paraId="61C0568E" w14:textId="77777777" w:rsidR="00104EFB" w:rsidRDefault="00104EFB">
            <w:pPr>
              <w:bidi/>
              <w:jc w:val="both"/>
              <w:rPr>
                <w:rFonts w:ascii="Simplified Arabic" w:eastAsia="Simplified Arabic" w:hAnsi="Simplified Arabic" w:cs="Simplified Arabic"/>
                <w:sz w:val="28"/>
                <w:szCs w:val="28"/>
              </w:rPr>
            </w:pPr>
          </w:p>
        </w:tc>
        <w:tc>
          <w:tcPr>
            <w:tcW w:w="1550" w:type="dxa"/>
          </w:tcPr>
          <w:p w14:paraId="2AC564BF"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1B6C116" w14:textId="77777777" w:rsidR="00104EFB" w:rsidRDefault="00104EFB">
            <w:pPr>
              <w:bidi/>
              <w:jc w:val="both"/>
              <w:rPr>
                <w:rFonts w:ascii="Simplified Arabic" w:eastAsia="Simplified Arabic" w:hAnsi="Simplified Arabic" w:cs="Simplified Arabic"/>
                <w:sz w:val="28"/>
                <w:szCs w:val="28"/>
              </w:rPr>
            </w:pPr>
          </w:p>
        </w:tc>
        <w:tc>
          <w:tcPr>
            <w:tcW w:w="1828" w:type="dxa"/>
          </w:tcPr>
          <w:p w14:paraId="0B1A50B2" w14:textId="77777777" w:rsidR="00104EFB" w:rsidRDefault="00104EFB">
            <w:pPr>
              <w:bidi/>
              <w:jc w:val="both"/>
              <w:rPr>
                <w:rFonts w:ascii="Simplified Arabic" w:eastAsia="Simplified Arabic" w:hAnsi="Simplified Arabic" w:cs="Simplified Arabic"/>
                <w:sz w:val="28"/>
                <w:szCs w:val="28"/>
              </w:rPr>
            </w:pPr>
          </w:p>
        </w:tc>
      </w:tr>
      <w:tr w:rsidR="00104EFB" w14:paraId="238B5AA8" w14:textId="77777777">
        <w:tc>
          <w:tcPr>
            <w:tcW w:w="2710" w:type="dxa"/>
          </w:tcPr>
          <w:p w14:paraId="2797CCE3" w14:textId="77777777" w:rsidR="00104EFB" w:rsidRDefault="00104EFB">
            <w:pPr>
              <w:bidi/>
              <w:jc w:val="both"/>
              <w:rPr>
                <w:rFonts w:ascii="Simplified Arabic" w:eastAsia="Simplified Arabic" w:hAnsi="Simplified Arabic" w:cs="Simplified Arabic"/>
                <w:sz w:val="28"/>
                <w:szCs w:val="28"/>
              </w:rPr>
            </w:pPr>
          </w:p>
        </w:tc>
        <w:tc>
          <w:tcPr>
            <w:tcW w:w="1577" w:type="dxa"/>
          </w:tcPr>
          <w:p w14:paraId="059BE747"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90434DB" w14:textId="77777777" w:rsidR="00104EFB" w:rsidRDefault="00104EFB">
            <w:pPr>
              <w:bidi/>
              <w:jc w:val="both"/>
              <w:rPr>
                <w:rFonts w:ascii="Simplified Arabic" w:eastAsia="Simplified Arabic" w:hAnsi="Simplified Arabic" w:cs="Simplified Arabic"/>
                <w:sz w:val="28"/>
                <w:szCs w:val="28"/>
              </w:rPr>
            </w:pPr>
          </w:p>
        </w:tc>
        <w:tc>
          <w:tcPr>
            <w:tcW w:w="1691" w:type="dxa"/>
          </w:tcPr>
          <w:p w14:paraId="416C99E3" w14:textId="77777777" w:rsidR="00104EFB" w:rsidRDefault="00104EFB">
            <w:pPr>
              <w:bidi/>
              <w:jc w:val="both"/>
              <w:rPr>
                <w:rFonts w:ascii="Simplified Arabic" w:eastAsia="Simplified Arabic" w:hAnsi="Simplified Arabic" w:cs="Simplified Arabic"/>
                <w:sz w:val="28"/>
                <w:szCs w:val="28"/>
              </w:rPr>
            </w:pPr>
          </w:p>
        </w:tc>
        <w:tc>
          <w:tcPr>
            <w:tcW w:w="1828" w:type="dxa"/>
          </w:tcPr>
          <w:p w14:paraId="7E587B9E" w14:textId="77777777" w:rsidR="00104EFB" w:rsidRDefault="00104EFB">
            <w:pPr>
              <w:bidi/>
              <w:jc w:val="both"/>
              <w:rPr>
                <w:rFonts w:ascii="Simplified Arabic" w:eastAsia="Simplified Arabic" w:hAnsi="Simplified Arabic" w:cs="Simplified Arabic"/>
                <w:sz w:val="28"/>
                <w:szCs w:val="28"/>
              </w:rPr>
            </w:pPr>
          </w:p>
        </w:tc>
      </w:tr>
      <w:tr w:rsidR="00104EFB" w14:paraId="0BB29F3B" w14:textId="77777777">
        <w:tc>
          <w:tcPr>
            <w:tcW w:w="9356" w:type="dxa"/>
            <w:gridSpan w:val="5"/>
          </w:tcPr>
          <w:p w14:paraId="3421950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تحديد الصفة</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 xml:space="preserve"> طالب (ماستر/ليسانس) ، طالب دكتوراه، أستاذ باحث، أخرى (يرجى التحديد)</w:t>
            </w:r>
          </w:p>
          <w:p w14:paraId="0760128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توضيح العمل الفعلي لكل عضو في إنجاز الابداع أو المصنف.</w:t>
            </w:r>
          </w:p>
        </w:tc>
      </w:tr>
    </w:tbl>
    <w:p w14:paraId="5E934F08"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 xml:space="preserve">3- المساهمون: </w:t>
      </w:r>
    </w:p>
    <w:tbl>
      <w:tblPr>
        <w:tblStyle w:val="aff6"/>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77"/>
        <w:gridCol w:w="1550"/>
        <w:gridCol w:w="1691"/>
        <w:gridCol w:w="1828"/>
      </w:tblGrid>
      <w:tr w:rsidR="00104EFB" w14:paraId="620DA035" w14:textId="77777777">
        <w:tc>
          <w:tcPr>
            <w:tcW w:w="2710" w:type="dxa"/>
          </w:tcPr>
          <w:p w14:paraId="544BD36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77" w:type="dxa"/>
          </w:tcPr>
          <w:p w14:paraId="7BF8F22C"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المساهمة%</w:t>
            </w:r>
          </w:p>
        </w:tc>
        <w:tc>
          <w:tcPr>
            <w:tcW w:w="1550" w:type="dxa"/>
          </w:tcPr>
          <w:p w14:paraId="186F7C32"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07FC4789"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1828" w:type="dxa"/>
          </w:tcPr>
          <w:p w14:paraId="7450FD2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584712AD" w14:textId="77777777">
        <w:tc>
          <w:tcPr>
            <w:tcW w:w="2710" w:type="dxa"/>
          </w:tcPr>
          <w:p w14:paraId="3FC7EAA5" w14:textId="77777777" w:rsidR="00104EFB" w:rsidRDefault="00104EFB">
            <w:pPr>
              <w:bidi/>
              <w:jc w:val="both"/>
              <w:rPr>
                <w:rFonts w:ascii="Simplified Arabic" w:eastAsia="Simplified Arabic" w:hAnsi="Simplified Arabic" w:cs="Simplified Arabic"/>
                <w:sz w:val="28"/>
                <w:szCs w:val="28"/>
              </w:rPr>
            </w:pPr>
          </w:p>
        </w:tc>
        <w:tc>
          <w:tcPr>
            <w:tcW w:w="1577" w:type="dxa"/>
          </w:tcPr>
          <w:p w14:paraId="73818A2A"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B9E5F60"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5BDB1E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295FB8F3" w14:textId="77777777" w:rsidR="00104EFB" w:rsidRDefault="00104EFB">
            <w:pPr>
              <w:bidi/>
              <w:jc w:val="both"/>
              <w:rPr>
                <w:rFonts w:ascii="Simplified Arabic" w:eastAsia="Simplified Arabic" w:hAnsi="Simplified Arabic" w:cs="Simplified Arabic"/>
                <w:sz w:val="28"/>
                <w:szCs w:val="28"/>
              </w:rPr>
            </w:pPr>
          </w:p>
        </w:tc>
      </w:tr>
      <w:tr w:rsidR="00104EFB" w14:paraId="5D8967A5" w14:textId="77777777">
        <w:tc>
          <w:tcPr>
            <w:tcW w:w="2710" w:type="dxa"/>
          </w:tcPr>
          <w:p w14:paraId="39A44CDE" w14:textId="77777777" w:rsidR="00104EFB" w:rsidRDefault="00104EFB">
            <w:pPr>
              <w:bidi/>
              <w:jc w:val="both"/>
              <w:rPr>
                <w:rFonts w:ascii="Simplified Arabic" w:eastAsia="Simplified Arabic" w:hAnsi="Simplified Arabic" w:cs="Simplified Arabic"/>
                <w:sz w:val="28"/>
                <w:szCs w:val="28"/>
              </w:rPr>
            </w:pPr>
          </w:p>
        </w:tc>
        <w:tc>
          <w:tcPr>
            <w:tcW w:w="1577" w:type="dxa"/>
          </w:tcPr>
          <w:p w14:paraId="6F25A83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12B2BEA4" w14:textId="77777777" w:rsidR="00104EFB" w:rsidRDefault="00104EFB">
            <w:pPr>
              <w:bidi/>
              <w:jc w:val="both"/>
              <w:rPr>
                <w:rFonts w:ascii="Simplified Arabic" w:eastAsia="Simplified Arabic" w:hAnsi="Simplified Arabic" w:cs="Simplified Arabic"/>
                <w:sz w:val="28"/>
                <w:szCs w:val="28"/>
              </w:rPr>
            </w:pPr>
          </w:p>
        </w:tc>
        <w:tc>
          <w:tcPr>
            <w:tcW w:w="1691" w:type="dxa"/>
          </w:tcPr>
          <w:p w14:paraId="6E4854D8" w14:textId="77777777" w:rsidR="00104EFB" w:rsidRDefault="00104EFB">
            <w:pPr>
              <w:bidi/>
              <w:jc w:val="both"/>
              <w:rPr>
                <w:rFonts w:ascii="Simplified Arabic" w:eastAsia="Simplified Arabic" w:hAnsi="Simplified Arabic" w:cs="Simplified Arabic"/>
                <w:sz w:val="28"/>
                <w:szCs w:val="28"/>
              </w:rPr>
            </w:pPr>
          </w:p>
        </w:tc>
        <w:tc>
          <w:tcPr>
            <w:tcW w:w="1828" w:type="dxa"/>
          </w:tcPr>
          <w:p w14:paraId="67EBD64E" w14:textId="77777777" w:rsidR="00104EFB" w:rsidRDefault="00104EFB">
            <w:pPr>
              <w:bidi/>
              <w:jc w:val="both"/>
              <w:rPr>
                <w:rFonts w:ascii="Simplified Arabic" w:eastAsia="Simplified Arabic" w:hAnsi="Simplified Arabic" w:cs="Simplified Arabic"/>
                <w:sz w:val="28"/>
                <w:szCs w:val="28"/>
              </w:rPr>
            </w:pPr>
          </w:p>
        </w:tc>
      </w:tr>
      <w:tr w:rsidR="00104EFB" w14:paraId="259835CB" w14:textId="77777777">
        <w:tc>
          <w:tcPr>
            <w:tcW w:w="2710" w:type="dxa"/>
          </w:tcPr>
          <w:p w14:paraId="7B5A01B3" w14:textId="77777777" w:rsidR="00104EFB" w:rsidRDefault="00104EFB">
            <w:pPr>
              <w:bidi/>
              <w:jc w:val="both"/>
              <w:rPr>
                <w:rFonts w:ascii="Simplified Arabic" w:eastAsia="Simplified Arabic" w:hAnsi="Simplified Arabic" w:cs="Simplified Arabic"/>
                <w:sz w:val="28"/>
                <w:szCs w:val="28"/>
              </w:rPr>
            </w:pPr>
          </w:p>
        </w:tc>
        <w:tc>
          <w:tcPr>
            <w:tcW w:w="1577" w:type="dxa"/>
          </w:tcPr>
          <w:p w14:paraId="47002B49" w14:textId="77777777" w:rsidR="00104EFB" w:rsidRDefault="00104EFB">
            <w:pPr>
              <w:bidi/>
              <w:jc w:val="both"/>
              <w:rPr>
                <w:rFonts w:ascii="Simplified Arabic" w:eastAsia="Simplified Arabic" w:hAnsi="Simplified Arabic" w:cs="Simplified Arabic"/>
                <w:sz w:val="28"/>
                <w:szCs w:val="28"/>
              </w:rPr>
            </w:pPr>
          </w:p>
        </w:tc>
        <w:tc>
          <w:tcPr>
            <w:tcW w:w="1550" w:type="dxa"/>
          </w:tcPr>
          <w:p w14:paraId="6C8961B7" w14:textId="77777777" w:rsidR="00104EFB" w:rsidRDefault="00104EFB">
            <w:pPr>
              <w:bidi/>
              <w:jc w:val="both"/>
              <w:rPr>
                <w:rFonts w:ascii="Simplified Arabic" w:eastAsia="Simplified Arabic" w:hAnsi="Simplified Arabic" w:cs="Simplified Arabic"/>
                <w:sz w:val="28"/>
                <w:szCs w:val="28"/>
              </w:rPr>
            </w:pPr>
          </w:p>
        </w:tc>
        <w:tc>
          <w:tcPr>
            <w:tcW w:w="1691" w:type="dxa"/>
          </w:tcPr>
          <w:p w14:paraId="6D768D48" w14:textId="77777777" w:rsidR="00104EFB" w:rsidRDefault="00104EFB">
            <w:pPr>
              <w:bidi/>
              <w:jc w:val="both"/>
              <w:rPr>
                <w:rFonts w:ascii="Simplified Arabic" w:eastAsia="Simplified Arabic" w:hAnsi="Simplified Arabic" w:cs="Simplified Arabic"/>
                <w:sz w:val="28"/>
                <w:szCs w:val="28"/>
              </w:rPr>
            </w:pPr>
          </w:p>
        </w:tc>
        <w:tc>
          <w:tcPr>
            <w:tcW w:w="1828" w:type="dxa"/>
          </w:tcPr>
          <w:p w14:paraId="78170142" w14:textId="77777777" w:rsidR="00104EFB" w:rsidRDefault="00104EFB">
            <w:pPr>
              <w:bidi/>
              <w:jc w:val="both"/>
              <w:rPr>
                <w:rFonts w:ascii="Simplified Arabic" w:eastAsia="Simplified Arabic" w:hAnsi="Simplified Arabic" w:cs="Simplified Arabic"/>
                <w:sz w:val="28"/>
                <w:szCs w:val="28"/>
              </w:rPr>
            </w:pPr>
          </w:p>
        </w:tc>
      </w:tr>
      <w:tr w:rsidR="00104EFB" w14:paraId="45A0F12B" w14:textId="77777777">
        <w:tc>
          <w:tcPr>
            <w:tcW w:w="2710" w:type="dxa"/>
          </w:tcPr>
          <w:p w14:paraId="5B54671D" w14:textId="77777777" w:rsidR="00104EFB" w:rsidRDefault="00104EFB">
            <w:pPr>
              <w:bidi/>
              <w:jc w:val="both"/>
              <w:rPr>
                <w:rFonts w:ascii="Simplified Arabic" w:eastAsia="Simplified Arabic" w:hAnsi="Simplified Arabic" w:cs="Simplified Arabic"/>
                <w:sz w:val="28"/>
                <w:szCs w:val="28"/>
              </w:rPr>
            </w:pPr>
          </w:p>
        </w:tc>
        <w:tc>
          <w:tcPr>
            <w:tcW w:w="1577" w:type="dxa"/>
          </w:tcPr>
          <w:p w14:paraId="5004B07B" w14:textId="77777777" w:rsidR="00104EFB" w:rsidRDefault="00104EFB">
            <w:pPr>
              <w:bidi/>
              <w:jc w:val="both"/>
              <w:rPr>
                <w:rFonts w:ascii="Simplified Arabic" w:eastAsia="Simplified Arabic" w:hAnsi="Simplified Arabic" w:cs="Simplified Arabic"/>
                <w:sz w:val="28"/>
                <w:szCs w:val="28"/>
              </w:rPr>
            </w:pPr>
          </w:p>
        </w:tc>
        <w:tc>
          <w:tcPr>
            <w:tcW w:w="1550" w:type="dxa"/>
          </w:tcPr>
          <w:p w14:paraId="5EF33C91" w14:textId="77777777" w:rsidR="00104EFB" w:rsidRDefault="00104EFB">
            <w:pPr>
              <w:bidi/>
              <w:jc w:val="both"/>
              <w:rPr>
                <w:rFonts w:ascii="Simplified Arabic" w:eastAsia="Simplified Arabic" w:hAnsi="Simplified Arabic" w:cs="Simplified Arabic"/>
                <w:sz w:val="28"/>
                <w:szCs w:val="28"/>
              </w:rPr>
            </w:pPr>
          </w:p>
        </w:tc>
        <w:tc>
          <w:tcPr>
            <w:tcW w:w="1691" w:type="dxa"/>
          </w:tcPr>
          <w:p w14:paraId="3467775E" w14:textId="77777777" w:rsidR="00104EFB" w:rsidRDefault="00104EFB">
            <w:pPr>
              <w:bidi/>
              <w:jc w:val="both"/>
              <w:rPr>
                <w:rFonts w:ascii="Simplified Arabic" w:eastAsia="Simplified Arabic" w:hAnsi="Simplified Arabic" w:cs="Simplified Arabic"/>
                <w:sz w:val="28"/>
                <w:szCs w:val="28"/>
              </w:rPr>
            </w:pPr>
          </w:p>
        </w:tc>
        <w:tc>
          <w:tcPr>
            <w:tcW w:w="1828" w:type="dxa"/>
          </w:tcPr>
          <w:p w14:paraId="005B322F" w14:textId="77777777" w:rsidR="00104EFB" w:rsidRDefault="00104EFB">
            <w:pPr>
              <w:bidi/>
              <w:jc w:val="both"/>
              <w:rPr>
                <w:rFonts w:ascii="Simplified Arabic" w:eastAsia="Simplified Arabic" w:hAnsi="Simplified Arabic" w:cs="Simplified Arabic"/>
                <w:sz w:val="28"/>
                <w:szCs w:val="28"/>
              </w:rPr>
            </w:pPr>
          </w:p>
        </w:tc>
      </w:tr>
    </w:tbl>
    <w:p w14:paraId="4A50CC06"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4-وصف المصنف</w:t>
      </w:r>
    </w:p>
    <w:p w14:paraId="18AFDC6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 يرجى تقديم وصف مختصر للمصنف</w:t>
      </w:r>
      <w:r>
        <w:rPr>
          <w:rFonts w:ascii="Simplified Arabic" w:eastAsia="Simplified Arabic" w:hAnsi="Simplified Arabic" w:cs="Simplified Arabic"/>
          <w:b/>
          <w:bCs/>
          <w:sz w:val="32"/>
          <w:szCs w:val="32"/>
        </w:rPr>
        <w:t>:</w:t>
      </w:r>
      <w:r>
        <w:rPr>
          <w:noProof/>
        </w:rPr>
        <mc:AlternateContent>
          <mc:Choice Requires="wpg">
            <w:drawing>
              <wp:anchor distT="0" distB="0" distL="0" distR="0" simplePos="0" relativeHeight="251661312" behindDoc="0" locked="0" layoutInCell="1" hidden="0" allowOverlap="1" wp14:anchorId="33AFE70A" wp14:editId="7E3F2A2B">
                <wp:simplePos x="0" y="0"/>
                <wp:positionH relativeFrom="column">
                  <wp:posOffset>-124507</wp:posOffset>
                </wp:positionH>
                <wp:positionV relativeFrom="paragraph">
                  <wp:posOffset>365916</wp:posOffset>
                </wp:positionV>
                <wp:extent cx="6248400" cy="865717"/>
                <wp:effectExtent l="0" t="0" r="0" b="0"/>
                <wp:wrapNone/>
                <wp:docPr id="1639698784" name="Freeform: Shape 1639698784"/>
                <wp:cNvGraphicFramePr/>
                <a:graphic xmlns:a="http://schemas.openxmlformats.org/drawingml/2006/main">
                  <a:graphicData uri="http://schemas.microsoft.com/office/word/2010/wordprocessingShape">
                    <wps:wsp>
                      <wps:cNvSpPr/>
                      <wps:spPr>
                        <a:xfrm>
                          <a:off x="2231325" y="3356667"/>
                          <a:ext cx="6229350" cy="846667"/>
                        </a:xfrm>
                        <a:custGeom>
                          <a:avLst/>
                          <a:gdLst/>
                          <a:ahLst/>
                          <a:cxnLst/>
                          <a:rect l="l" t="t" r="r" b="b"/>
                          <a:pathLst>
                            <a:path w="6229350" h="819150" extrusionOk="0">
                              <a:moveTo>
                                <a:pt x="0" y="819149"/>
                              </a:moveTo>
                              <a:lnTo>
                                <a:pt x="6229350" y="819149"/>
                              </a:lnTo>
                              <a:lnTo>
                                <a:pt x="6229350" y="0"/>
                              </a:lnTo>
                              <a:lnTo>
                                <a:pt x="0" y="0"/>
                              </a:lnTo>
                              <a:lnTo>
                                <a:pt x="0" y="8191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-124507</wp:posOffset>
                </wp:positionH>
                <wp:positionV relativeFrom="paragraph">
                  <wp:posOffset>365916</wp:posOffset>
                </wp:positionV>
                <wp:extent cx="6248400" cy="865717"/>
                <wp:effectExtent b="0" l="0" r="0" t="0"/>
                <wp:wrapNone/>
                <wp:docPr id="163969878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248400" cy="865717"/>
                        </a:xfrm>
                        <a:prstGeom prst="rect"/>
                        <a:ln/>
                      </pic:spPr>
                    </pic:pic>
                  </a:graphicData>
                </a:graphic>
              </wp:anchor>
            </w:drawing>
          </mc:Fallback>
        </mc:AlternateContent>
      </w:r>
    </w:p>
    <w:p w14:paraId="2DA6DCD8" w14:textId="77777777" w:rsidR="00104EFB" w:rsidRDefault="00104EFB">
      <w:pPr>
        <w:bidi/>
        <w:jc w:val="both"/>
        <w:rPr>
          <w:rFonts w:ascii="Simplified Arabic" w:eastAsia="Simplified Arabic" w:hAnsi="Simplified Arabic" w:cs="Simplified Arabic"/>
          <w:sz w:val="32"/>
          <w:szCs w:val="32"/>
        </w:rPr>
      </w:pPr>
    </w:p>
    <w:p w14:paraId="75730F40" w14:textId="77777777" w:rsidR="00104EFB" w:rsidRDefault="00104EFB">
      <w:pPr>
        <w:bidi/>
        <w:jc w:val="both"/>
        <w:rPr>
          <w:rFonts w:ascii="Simplified Arabic" w:eastAsia="Simplified Arabic" w:hAnsi="Simplified Arabic" w:cs="Simplified Arabic"/>
          <w:sz w:val="32"/>
          <w:szCs w:val="32"/>
        </w:rPr>
      </w:pPr>
    </w:p>
    <w:p w14:paraId="5A1D00B6" w14:textId="77777777" w:rsidR="00104EFB" w:rsidRDefault="00104EFB">
      <w:pPr>
        <w:bidi/>
        <w:jc w:val="both"/>
        <w:rPr>
          <w:rFonts w:ascii="Simplified Arabic" w:eastAsia="Simplified Arabic" w:hAnsi="Simplified Arabic" w:cs="Simplified Arabic"/>
          <w:b/>
          <w:bCs/>
          <w:sz w:val="28"/>
          <w:szCs w:val="28"/>
        </w:rPr>
      </w:pPr>
    </w:p>
    <w:p w14:paraId="2B1F9759" w14:textId="77777777" w:rsidR="00B83B8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تم إنجاز المصنف في إطار:</w:t>
      </w:r>
    </w:p>
    <w:p w14:paraId="2515AA79"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78"/>
          <w:id w:val="-143561771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نهاية الدراسة</w:t>
      </w:r>
    </w:p>
    <w:p w14:paraId="1EB8EA81"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79"/>
          <w:id w:val="-191527559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دكتوراه</w:t>
      </w:r>
    </w:p>
    <w:p w14:paraId="0FE071C2"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0"/>
          <w:id w:val="190534675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شراكة</w:t>
      </w:r>
    </w:p>
    <w:p w14:paraId="66533BDE"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1"/>
          <w:id w:val="35103487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مسابقة / معرض</w:t>
      </w:r>
    </w:p>
    <w:p w14:paraId="25B126B4" w14:textId="163C9936" w:rsidR="00104EFB" w:rsidRDefault="001E04A0" w:rsidP="00B83B85">
      <w:pPr>
        <w:bidi/>
        <w:jc w:val="both"/>
        <w:rPr>
          <w:rFonts w:ascii="Simplified Arabic" w:eastAsia="Simplified Arabic" w:hAnsi="Simplified Arabic" w:cs="Simplified Arabic"/>
          <w:sz w:val="28"/>
          <w:szCs w:val="28"/>
        </w:rPr>
      </w:pPr>
      <w:sdt>
        <w:sdtPr>
          <w:rPr>
            <w:rtl/>
          </w:rPr>
          <w:tag w:val="goog_rdk_82"/>
          <w:id w:val="43125953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p>
    <w:p w14:paraId="659BF899" w14:textId="77777777" w:rsidR="00B83B85" w:rsidRDefault="001E04A0">
      <w:pPr>
        <w:bidi/>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 xml:space="preserve"> -تم إنجاز المصنف داخل:</w:t>
      </w:r>
    </w:p>
    <w:p w14:paraId="555E4F5B"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3"/>
          <w:id w:val="104903752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مخبر بيداغوجي</w:t>
      </w:r>
    </w:p>
    <w:p w14:paraId="38FE8E3E"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4"/>
          <w:id w:val="165562413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مخبر بحث</w:t>
      </w:r>
    </w:p>
    <w:p w14:paraId="55CDA124"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5"/>
          <w:id w:val="116270059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استوديو / ورشة فنية</w:t>
      </w:r>
    </w:p>
    <w:p w14:paraId="100D1853"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6"/>
          <w:id w:val="127028314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شركة</w:t>
      </w:r>
    </w:p>
    <w:p w14:paraId="1826800A" w14:textId="6246D0CD" w:rsidR="00104EFB" w:rsidRDefault="001E04A0" w:rsidP="00B83B85">
      <w:pPr>
        <w:bidi/>
        <w:jc w:val="both"/>
        <w:rPr>
          <w:rFonts w:ascii="Simplified Arabic" w:eastAsia="Simplified Arabic" w:hAnsi="Simplified Arabic" w:cs="Simplified Arabic"/>
          <w:sz w:val="28"/>
          <w:szCs w:val="28"/>
        </w:rPr>
      </w:pPr>
      <w:sdt>
        <w:sdtPr>
          <w:rPr>
            <w:rtl/>
          </w:rPr>
          <w:tag w:val="goog_rdk_87"/>
          <w:id w:val="1757353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p>
    <w:p w14:paraId="1351E245" w14:textId="77777777" w:rsidR="00B83B85" w:rsidRDefault="001E04A0">
      <w:pPr>
        <w:bidi/>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هل استعنتم بمعارف تقليدية في إنجاز المصنف؟</w:t>
      </w:r>
    </w:p>
    <w:p w14:paraId="707D9275" w14:textId="77777777" w:rsidR="00B83B85" w:rsidRDefault="001E04A0" w:rsidP="00B83B85">
      <w:pPr>
        <w:bidi/>
        <w:jc w:val="both"/>
        <w:rPr>
          <w:rFonts w:ascii="Simplified Arabic" w:eastAsia="Simplified Arabic" w:hAnsi="Simplified Arabic" w:cs="Simplified Arabic"/>
          <w:sz w:val="28"/>
          <w:szCs w:val="28"/>
          <w:rtl/>
        </w:rPr>
      </w:pPr>
      <w:sdt>
        <w:sdtPr>
          <w:rPr>
            <w:rtl/>
          </w:rPr>
          <w:tag w:val="goog_rdk_88"/>
          <w:id w:val="151434250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w:t>
      </w:r>
    </w:p>
    <w:p w14:paraId="180ABF66" w14:textId="05C27421" w:rsidR="00104EFB" w:rsidRDefault="001E04A0" w:rsidP="00B83B85">
      <w:pPr>
        <w:bidi/>
        <w:jc w:val="both"/>
        <w:rPr>
          <w:rFonts w:ascii="Simplified Arabic" w:eastAsia="Simplified Arabic" w:hAnsi="Simplified Arabic" w:cs="Simplified Arabic"/>
          <w:sz w:val="28"/>
          <w:szCs w:val="28"/>
        </w:rPr>
      </w:pPr>
      <w:sdt>
        <w:sdtPr>
          <w:rPr>
            <w:rtl/>
          </w:rPr>
          <w:tag w:val="goog_rdk_89"/>
          <w:id w:val="-188997485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6F5D75A2"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5- تصنيف المصنف</w:t>
      </w:r>
    </w:p>
    <w:p w14:paraId="6F76AFE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إبداعكم هو:</w:t>
      </w:r>
    </w:p>
    <w:bookmarkStart w:id="38" w:name="_heading=h.4gtf70d08jfz" w:colFirst="0" w:colLast="0"/>
    <w:bookmarkEnd w:id="38"/>
    <w:p w14:paraId="2E234540" w14:textId="77777777" w:rsidR="00B83B85" w:rsidRDefault="001E04A0">
      <w:pPr>
        <w:bidi/>
        <w:spacing w:after="0"/>
        <w:jc w:val="both"/>
        <w:rPr>
          <w:rFonts w:ascii="Simplified Arabic" w:eastAsia="Simplified Arabic" w:hAnsi="Simplified Arabic" w:cs="Simplified Arabic"/>
          <w:sz w:val="28"/>
          <w:szCs w:val="28"/>
          <w:rtl/>
        </w:rPr>
      </w:pPr>
      <w:sdt>
        <w:sdtPr>
          <w:rPr>
            <w:rtl/>
          </w:rPr>
          <w:tag w:val="goog_rdk_90"/>
          <w:id w:val="66378981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مصنف أدبي</w:t>
      </w:r>
    </w:p>
    <w:p w14:paraId="3747FC7A" w14:textId="1A2483BD"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(مصنفات مكتوبة مثل المقالات الأدبية، البحوث العلمية والتقنية، الروايات، القصص، القصائد، والمصنفات الشفوية مثل المحاضرات والخطب والوعظ وغيرها من المصنفات المماثلة)*</w:t>
      </w:r>
    </w:p>
    <w:p w14:paraId="4CBFC587" w14:textId="77777777" w:rsidR="00B83B85" w:rsidRDefault="001E04A0">
      <w:pPr>
        <w:bidi/>
        <w:spacing w:after="0"/>
        <w:jc w:val="both"/>
        <w:rPr>
          <w:rFonts w:ascii="Simplified Arabic" w:eastAsia="Simplified Arabic" w:hAnsi="Simplified Arabic" w:cs="Simplified Arabic"/>
          <w:sz w:val="28"/>
          <w:szCs w:val="28"/>
          <w:rtl/>
        </w:rPr>
      </w:pPr>
      <w:sdt>
        <w:sdtPr>
          <w:rPr>
            <w:rtl/>
          </w:rPr>
          <w:tag w:val="goog_rdk_91"/>
          <w:id w:val="-955296429"/>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مصنف فني</w:t>
      </w:r>
    </w:p>
    <w:p w14:paraId="5FADA504" w14:textId="7409A282"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(اللوحات، الرسومات، المنحوتات، النقوش، الطباعة الحجرية، المنسوجات الفنية، الرسوم التخطيطية، المخططات، النماذج المعمارية والتقنية، والمصنفات الفوتوغرافية)</w:t>
      </w:r>
    </w:p>
    <w:p w14:paraId="23A07C59" w14:textId="77777777" w:rsidR="00104EFB" w:rsidRDefault="00104EFB">
      <w:pPr>
        <w:bidi/>
        <w:spacing w:after="0"/>
        <w:jc w:val="both"/>
        <w:rPr>
          <w:rFonts w:ascii="Simplified Arabic" w:eastAsia="Simplified Arabic" w:hAnsi="Simplified Arabic" w:cs="Simplified Arabic"/>
          <w:sz w:val="28"/>
          <w:szCs w:val="28"/>
        </w:rPr>
      </w:pPr>
    </w:p>
    <w:p w14:paraId="5C1D0850" w14:textId="77777777" w:rsidR="00B83B85" w:rsidRDefault="001E04A0">
      <w:pPr>
        <w:bidi/>
        <w:spacing w:after="0"/>
        <w:jc w:val="both"/>
        <w:rPr>
          <w:rFonts w:ascii="Simplified Arabic" w:eastAsia="Simplified Arabic" w:hAnsi="Simplified Arabic" w:cs="Simplified Arabic"/>
          <w:sz w:val="28"/>
          <w:szCs w:val="28"/>
          <w:rtl/>
        </w:rPr>
      </w:pPr>
      <w:sdt>
        <w:sdtPr>
          <w:rPr>
            <w:rtl/>
          </w:rPr>
          <w:tag w:val="goog_rdk_92"/>
          <w:id w:val="-189850754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مصنف درامي</w:t>
      </w:r>
    </w:p>
    <w:p w14:paraId="5ECF1967" w14:textId="60D4CFC2"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(المسرحيات، المصنفات الدرامية الموسيقية، الرقصات، والمصنفات التي تعتمد على التمثيل الإيمائي)</w:t>
      </w:r>
    </w:p>
    <w:p w14:paraId="4B0B0CA5" w14:textId="77777777" w:rsidR="00B83B85" w:rsidRDefault="001E04A0">
      <w:pPr>
        <w:bidi/>
        <w:spacing w:after="0"/>
        <w:jc w:val="both"/>
        <w:rPr>
          <w:rFonts w:ascii="Simplified Arabic" w:eastAsia="Simplified Arabic" w:hAnsi="Simplified Arabic" w:cs="Simplified Arabic"/>
          <w:sz w:val="28"/>
          <w:szCs w:val="28"/>
          <w:rtl/>
        </w:rPr>
      </w:pPr>
      <w:sdt>
        <w:sdtPr>
          <w:rPr>
            <w:rtl/>
          </w:rPr>
          <w:tag w:val="goog_rdk_93"/>
          <w:id w:val="-35982770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مصنف سينمائي</w:t>
      </w:r>
    </w:p>
    <w:p w14:paraId="4A0E71AA" w14:textId="01F0EBBD"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(وغيره من المصنفات السمعية البصرية المصحوبة بالصوت أو غير المصحوبة به)</w:t>
      </w:r>
    </w:p>
    <w:p w14:paraId="486522D0" w14:textId="77777777" w:rsidR="00B83B85" w:rsidRDefault="001E04A0">
      <w:pPr>
        <w:bidi/>
        <w:spacing w:after="0"/>
        <w:jc w:val="both"/>
        <w:rPr>
          <w:rFonts w:ascii="Simplified Arabic" w:eastAsia="Simplified Arabic" w:hAnsi="Simplified Arabic" w:cs="Simplified Arabic"/>
          <w:sz w:val="28"/>
          <w:szCs w:val="28"/>
          <w:rtl/>
        </w:rPr>
      </w:pPr>
      <w:sdt>
        <w:sdtPr>
          <w:rPr>
            <w:rtl/>
          </w:rPr>
          <w:tag w:val="goog_rdk_94"/>
          <w:id w:val="-106120782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مصنف موسيقي</w:t>
      </w:r>
    </w:p>
    <w:p w14:paraId="272B5A28" w14:textId="6AF5568F"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(مصنف أو مؤلف موسيقي مع كلمات أو بدون كلمات)</w:t>
      </w:r>
    </w:p>
    <w:p w14:paraId="452E6A60" w14:textId="77777777" w:rsidR="00104EFB" w:rsidRDefault="001E04A0">
      <w:pPr>
        <w:bidi/>
        <w:spacing w:after="0"/>
        <w:jc w:val="both"/>
        <w:rPr>
          <w:rFonts w:ascii="Simplified Arabic" w:eastAsia="Simplified Arabic" w:hAnsi="Simplified Arabic" w:cs="Simplified Arabic"/>
          <w:sz w:val="28"/>
          <w:szCs w:val="28"/>
        </w:rPr>
      </w:pPr>
      <w:sdt>
        <w:sdtPr>
          <w:rPr>
            <w:rtl/>
          </w:rPr>
          <w:tag w:val="goog_rdk_95"/>
          <w:id w:val="145682086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التحديد</w:t>
      </w:r>
      <w:proofErr w:type="gramStart"/>
      <w:r>
        <w:rPr>
          <w:rFonts w:ascii="Simplified Arabic" w:eastAsia="Simplified Arabic" w:hAnsi="Simplified Arabic" w:cs="Simplified Arabic"/>
          <w:sz w:val="28"/>
          <w:szCs w:val="28"/>
          <w:rtl/>
        </w:rPr>
        <w:t>):</w:t>
      </w:r>
      <w:proofErr w:type="gramEnd"/>
      <w:r>
        <w:rPr>
          <w:rFonts w:ascii="Simplified Arabic" w:eastAsia="Simplified Arabic" w:hAnsi="Simplified Arabic" w:cs="Simplified Arabic"/>
          <w:sz w:val="28"/>
          <w:szCs w:val="28"/>
          <w:rtl/>
        </w:rPr>
        <w:t xml:space="preserve"> ____________________</w:t>
      </w:r>
    </w:p>
    <w:p w14:paraId="20B3C768" w14:textId="77777777" w:rsidR="00104EFB" w:rsidRDefault="001E04A0">
      <w:pPr>
        <w:bidi/>
        <w:jc w:val="both"/>
        <w:rPr>
          <w:rFonts w:ascii="Simplified Arabic" w:eastAsia="Simplified Arabic" w:hAnsi="Simplified Arabic" w:cs="Simplified Arabic"/>
          <w:i/>
          <w:iCs/>
        </w:rPr>
      </w:pPr>
      <w:r>
        <w:rPr>
          <w:rFonts w:ascii="Simplified Arabic" w:eastAsia="Simplified Arabic" w:hAnsi="Simplified Arabic" w:cs="Simplified Arabic"/>
          <w:i/>
          <w:iCs/>
          <w:rtl/>
        </w:rPr>
        <w:t>* تعد البرمجيات والتطبيقات وقواعد البيانات جزءا من المصنفات الأدبية. غير أنه، وبالنظر إلى طبيعتها الخاصة، فإنها ستكون محل تصريح مستقل.</w:t>
      </w:r>
    </w:p>
    <w:p w14:paraId="2BF5B527" w14:textId="77777777" w:rsidR="00104EFB" w:rsidRDefault="001E04A0">
      <w:pPr>
        <w:bidi/>
        <w:spacing w:after="0"/>
        <w:jc w:val="both"/>
        <w:rPr>
          <w:rFonts w:ascii="Simplified Arabic" w:eastAsia="Simplified Arabic" w:hAnsi="Simplified Arabic" w:cs="Simplified Arabic"/>
          <w:color w:val="0070C0"/>
          <w:sz w:val="28"/>
          <w:szCs w:val="28"/>
        </w:rPr>
      </w:pPr>
      <w:r>
        <w:rPr>
          <w:rFonts w:ascii="Simplified Arabic" w:eastAsia="Simplified Arabic" w:hAnsi="Simplified Arabic" w:cs="Simplified Arabic"/>
          <w:b/>
          <w:bCs/>
          <w:color w:val="0070C0"/>
          <w:sz w:val="28"/>
          <w:szCs w:val="28"/>
        </w:rPr>
        <w:t>6</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النشر والاستغلال التجاري</w:t>
      </w:r>
    </w:p>
    <w:p w14:paraId="544FB0A5" w14:textId="77777777" w:rsidR="00B83B85" w:rsidRDefault="001E04A0">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هل قمتم بنشر مصنفكم (إتاحته للجمهور)؟</w:t>
      </w:r>
    </w:p>
    <w:p w14:paraId="34741467" w14:textId="77777777" w:rsidR="00B83B85" w:rsidRDefault="001E04A0" w:rsidP="00B83B85">
      <w:pPr>
        <w:bidi/>
        <w:spacing w:after="0"/>
        <w:jc w:val="both"/>
        <w:rPr>
          <w:rFonts w:ascii="Simplified Arabic" w:eastAsia="Simplified Arabic" w:hAnsi="Simplified Arabic" w:cs="Simplified Arabic"/>
          <w:sz w:val="28"/>
          <w:szCs w:val="28"/>
          <w:rtl/>
        </w:rPr>
      </w:pPr>
      <w:sdt>
        <w:sdtPr>
          <w:rPr>
            <w:rtl/>
          </w:rPr>
          <w:tag w:val="goog_rdk_96"/>
          <w:id w:val="-131196859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w:t>
      </w:r>
    </w:p>
    <w:p w14:paraId="0C3360E1" w14:textId="23D7C00F"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97"/>
          <w:id w:val="-152032993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2A1844B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تحديد التاريخ، والمكان، والفعالية…:</w:t>
      </w:r>
    </w:p>
    <w:p w14:paraId="59560A3A" w14:textId="77777777" w:rsidR="00B83B85" w:rsidRDefault="001E04A0">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lastRenderedPageBreak/>
        <w:t>هل أبدى شركاء اهتماما باستغلال مصنفكم؟</w:t>
      </w:r>
    </w:p>
    <w:p w14:paraId="001039E8" w14:textId="54D340B1"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إذا كانت الإجابة نعم، يرجى تحديدهم:</w:t>
      </w:r>
    </w:p>
    <w:p w14:paraId="098A3993"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ما هي القطاعات التي يمكن أن تستفيد من مصنفكم؟ وما هي الفئات المحتمل أن تستخدمه؟</w:t>
      </w:r>
    </w:p>
    <w:p w14:paraId="16CF6A0A"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7- الاستعانة بمصنفات الغير</w:t>
      </w:r>
    </w:p>
    <w:p w14:paraId="2E23B42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يتعين على الجامعة التأكد من أن المؤلفين قد حصلوا فعليا على الحقوق اللازمة لاستنساخ المصنفات التي لا يملكون حقوقها أو لم يعودوا مالكيها. وفي غياب هذا الإثبات، لا يوصى بتثمين المصنف.</w:t>
      </w:r>
    </w:p>
    <w:p w14:paraId="1F3F07F4" w14:textId="77777777" w:rsidR="00B83B85" w:rsidRDefault="001E04A0">
      <w:pPr>
        <w:bidi/>
        <w:spacing w:after="0"/>
        <w:jc w:val="both"/>
        <w:rPr>
          <w:rFonts w:ascii="Simplified Arabic" w:eastAsia="Simplified Arabic" w:hAnsi="Simplified Arabic" w:cs="Simplified Arabic"/>
          <w:sz w:val="28"/>
          <w:szCs w:val="28"/>
          <w:rtl/>
        </w:rPr>
      </w:pPr>
      <w:r>
        <w:rPr>
          <w:rFonts w:ascii="Simplified Arabic" w:eastAsia="Simplified Arabic" w:hAnsi="Simplified Arabic" w:cs="Simplified Arabic"/>
          <w:b/>
          <w:bCs/>
          <w:sz w:val="28"/>
          <w:szCs w:val="28"/>
          <w:rtl/>
        </w:rPr>
        <w:t>هل يتضمن مصنفكم جزءا أو أجزاء هامة من مصنفات تعود ملكيتها لأطراف أخرى ولستم أصحاب حقوقها؟</w:t>
      </w:r>
      <w:r>
        <w:rPr>
          <w:rFonts w:ascii="Simplified Arabic" w:eastAsia="Simplified Arabic" w:hAnsi="Simplified Arabic" w:cs="Simplified Arabic"/>
          <w:b/>
          <w:bCs/>
          <w:sz w:val="28"/>
          <w:szCs w:val="28"/>
          <w:rtl/>
        </w:rPr>
        <w:br/>
      </w:r>
      <w:sdt>
        <w:sdtPr>
          <w:rPr>
            <w:rtl/>
          </w:rPr>
          <w:tag w:val="goog_rdk_98"/>
          <w:id w:val="114348698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w:t>
      </w:r>
    </w:p>
    <w:p w14:paraId="2AC31E7F" w14:textId="5020D9AE"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99"/>
          <w:id w:val="-159141060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52AAA403"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إذا كانت الإجابة نعم، هل حصلتم على ترخيص كتابي من هؤلاء الأطراف (ويقبل البريد الإلكتروني) يجيز لكم استنساخ المصنفات المستعارة؟</w:t>
      </w:r>
    </w:p>
    <w:p w14:paraId="688C9596" w14:textId="77777777" w:rsidR="00B83B85" w:rsidRDefault="001E04A0" w:rsidP="00B83B85">
      <w:pPr>
        <w:bidi/>
        <w:spacing w:after="0"/>
        <w:jc w:val="both"/>
        <w:rPr>
          <w:rFonts w:ascii="Simplified Arabic" w:eastAsia="Simplified Arabic" w:hAnsi="Simplified Arabic" w:cs="Simplified Arabic"/>
          <w:sz w:val="28"/>
          <w:szCs w:val="28"/>
          <w:rtl/>
        </w:rPr>
      </w:pPr>
      <w:sdt>
        <w:sdtPr>
          <w:rPr>
            <w:rtl/>
          </w:rPr>
          <w:tag w:val="goog_rdk_100"/>
          <w:id w:val="-172930731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تقديم نسخة من هذه التراخيص)</w:t>
      </w:r>
    </w:p>
    <w:p w14:paraId="1A75A5BC" w14:textId="1006E7DD"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101"/>
          <w:id w:val="170777420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 (يرجى توضيح الأسباب أدناه</w:t>
      </w:r>
      <w:proofErr w:type="gramStart"/>
      <w:r>
        <w:rPr>
          <w:rFonts w:ascii="Simplified Arabic" w:eastAsia="Simplified Arabic" w:hAnsi="Simplified Arabic" w:cs="Simplified Arabic"/>
          <w:sz w:val="28"/>
          <w:szCs w:val="28"/>
          <w:rtl/>
        </w:rPr>
        <w:t>):</w:t>
      </w:r>
      <w:proofErr w:type="gramEnd"/>
    </w:p>
    <w:p w14:paraId="501027E6"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تستنسخون رسما بيانيا أو جدولا أو صورة أو أي مصنف مماثل لا تملكون حقوقه؟</w:t>
      </w:r>
    </w:p>
    <w:p w14:paraId="674F597B" w14:textId="77777777" w:rsidR="00B83B85" w:rsidRDefault="001E04A0" w:rsidP="00B83B85">
      <w:pPr>
        <w:bidi/>
        <w:spacing w:after="0"/>
        <w:jc w:val="both"/>
        <w:rPr>
          <w:rFonts w:ascii="Simplified Arabic" w:eastAsia="Simplified Arabic" w:hAnsi="Simplified Arabic" w:cs="Simplified Arabic"/>
          <w:sz w:val="28"/>
          <w:szCs w:val="28"/>
          <w:rtl/>
        </w:rPr>
      </w:pPr>
      <w:sdt>
        <w:sdtPr>
          <w:rPr>
            <w:rtl/>
          </w:rPr>
          <w:tag w:val="goog_rdk_102"/>
          <w:id w:val="-112296021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w:t>
      </w:r>
    </w:p>
    <w:p w14:paraId="2E63EE98" w14:textId="757E6D9E"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103"/>
          <w:id w:val="81041393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4FD9369C"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إذا كانت الإجابة نعم، هل حصلتم على ترخيص كتابي من أصحاب الحقوق (ويقبل البريد الإلكتروني)</w:t>
      </w:r>
    </w:p>
    <w:p w14:paraId="11C20308" w14:textId="77777777" w:rsidR="00B83B85" w:rsidRDefault="001E04A0" w:rsidP="00B83B85">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يسمح لكم باستنساخ هذه المصنفات</w:t>
      </w:r>
      <w:r w:rsidR="00B83B85">
        <w:rPr>
          <w:rFonts w:ascii="Simplified Arabic" w:eastAsia="Simplified Arabic" w:hAnsi="Simplified Arabic" w:cs="Simplified Arabic" w:hint="cs"/>
          <w:b/>
          <w:bCs/>
          <w:sz w:val="28"/>
          <w:szCs w:val="28"/>
          <w:rtl/>
        </w:rPr>
        <w:t>؟</w:t>
      </w:r>
    </w:p>
    <w:p w14:paraId="47CCA7ED" w14:textId="313C72DD" w:rsidR="00B83B85" w:rsidRDefault="001E04A0" w:rsidP="00B83B85">
      <w:pPr>
        <w:bidi/>
        <w:spacing w:after="0"/>
        <w:jc w:val="both"/>
        <w:rPr>
          <w:rFonts w:ascii="Simplified Arabic" w:eastAsia="Simplified Arabic" w:hAnsi="Simplified Arabic" w:cs="Simplified Arabic"/>
          <w:sz w:val="28"/>
          <w:szCs w:val="28"/>
          <w:rtl/>
        </w:rPr>
      </w:pPr>
      <w:sdt>
        <w:sdtPr>
          <w:rPr>
            <w:rtl/>
          </w:rPr>
          <w:tag w:val="goog_rdk_105"/>
          <w:id w:val="1692339525"/>
        </w:sdtPr>
        <w:sdtEndPr/>
        <w:sdtContent>
          <w:r w:rsidR="00B83B85">
            <w:rPr>
              <w:rFonts w:ascii="Arial Unicode MS" w:eastAsia="Arial Unicode MS" w:hAnsi="Arial Unicode MS" w:cs="Arial Unicode MS"/>
              <w:sz w:val="28"/>
              <w:szCs w:val="28"/>
            </w:rPr>
            <w:t>☐</w:t>
          </w:r>
        </w:sdtContent>
      </w:sdt>
      <w:r w:rsidR="00B83B85">
        <w:rPr>
          <w:rFonts w:ascii="Simplified Arabic" w:eastAsia="Simplified Arabic" w:hAnsi="Simplified Arabic" w:cs="Simplified Arabic"/>
          <w:sz w:val="28"/>
          <w:szCs w:val="28"/>
          <w:rtl/>
        </w:rPr>
        <w:t xml:space="preserve"> نعم (يرجى تقديم نسخة من هذه التراخيص)</w:t>
      </w:r>
    </w:p>
    <w:p w14:paraId="4AC51A21" w14:textId="0AA4D63A"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105"/>
          <w:id w:val="-183586644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 (يرجى توضيح الأسباب أدناه</w:t>
      </w:r>
      <w:proofErr w:type="gramStart"/>
      <w:r>
        <w:rPr>
          <w:rFonts w:ascii="Simplified Arabic" w:eastAsia="Simplified Arabic" w:hAnsi="Simplified Arabic" w:cs="Simplified Arabic"/>
          <w:sz w:val="28"/>
          <w:szCs w:val="28"/>
          <w:rtl/>
        </w:rPr>
        <w:t>):</w:t>
      </w:r>
      <w:proofErr w:type="gramEnd"/>
    </w:p>
    <w:p w14:paraId="20D5DE19" w14:textId="77777777" w:rsidR="00B83B85" w:rsidRDefault="001E04A0">
      <w:pPr>
        <w:bidi/>
        <w:spacing w:after="0"/>
        <w:jc w:val="both"/>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rPr>
        <w:t>هل يقوم مصنفكم على معارف تقليدية أو تعابير ثقافية تقليدية؟</w:t>
      </w:r>
    </w:p>
    <w:p w14:paraId="068846D3" w14:textId="47B620F3"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106"/>
          <w:id w:val="78363686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نعم (يرجى تقديم تفاصيل حول الأصل، المصدر، المجتمع المحلي، …</w:t>
      </w:r>
      <w:proofErr w:type="gramStart"/>
      <w:r>
        <w:rPr>
          <w:rFonts w:ascii="Simplified Arabic" w:eastAsia="Simplified Arabic" w:hAnsi="Simplified Arabic" w:cs="Simplified Arabic"/>
          <w:sz w:val="28"/>
          <w:szCs w:val="28"/>
          <w:rtl/>
        </w:rPr>
        <w:t>):</w:t>
      </w:r>
      <w:proofErr w:type="gramEnd"/>
    </w:p>
    <w:p w14:paraId="3511B02B" w14:textId="77777777" w:rsidR="00104EFB" w:rsidRDefault="001E04A0">
      <w:pPr>
        <w:bidi/>
        <w:spacing w:after="0"/>
        <w:jc w:val="both"/>
        <w:rPr>
          <w:rFonts w:ascii="Simplified Arabic" w:eastAsia="Simplified Arabic" w:hAnsi="Simplified Arabic" w:cs="Simplified Arabic"/>
          <w:sz w:val="28"/>
          <w:szCs w:val="28"/>
        </w:rPr>
      </w:pPr>
      <w:sdt>
        <w:sdtPr>
          <w:rPr>
            <w:rtl/>
          </w:rPr>
          <w:tag w:val="goog_rdk_107"/>
          <w:id w:val="198031440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لا</w:t>
      </w:r>
    </w:p>
    <w:p w14:paraId="02A03F36"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8- التمويل</w:t>
      </w:r>
    </w:p>
    <w:p w14:paraId="58A5A91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ذكر جميع مصادر التمويل، وأرقام الصناديق (إن وجدت)، وأسماء جميع الجهات المانحة التي ساهمت ماليا في إنجاز هذه الأعمال. كما يرجى تحديد الجهات الممولة ونسبة مساهمة كل منها:</w:t>
      </w:r>
    </w:p>
    <w:p w14:paraId="6654090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مصادر التمويل:</w:t>
      </w:r>
    </w:p>
    <w:p w14:paraId="40EC560C"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lastRenderedPageBreak/>
        <w:t>أرقام الصناديق (إن وجدت):</w:t>
      </w:r>
    </w:p>
    <w:p w14:paraId="45ADDCC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أسماء الجهات المانحة/الممولين:</w:t>
      </w:r>
    </w:p>
    <w:p w14:paraId="39FBB701"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نسبة مساهمة كل جهة:</w:t>
      </w:r>
    </w:p>
    <w:p w14:paraId="08A86CBF"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9- النفقات والمرافقة</w:t>
      </w:r>
    </w:p>
    <w:p w14:paraId="40608486"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تقدير النفقات المرتبطة بإنجاز العمل :</w:t>
      </w:r>
    </w:p>
    <w:tbl>
      <w:tblPr>
        <w:tblStyle w:val="aff7"/>
        <w:tblW w:w="8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3237"/>
      </w:tblGrid>
      <w:tr w:rsidR="00104EFB" w14:paraId="5CB071EF" w14:textId="77777777" w:rsidTr="00B83B85">
        <w:trPr>
          <w:jc w:val="center"/>
        </w:trPr>
        <w:tc>
          <w:tcPr>
            <w:tcW w:w="4815" w:type="dxa"/>
          </w:tcPr>
          <w:p w14:paraId="51C8D7CE" w14:textId="77777777" w:rsidR="00104EFB" w:rsidRDefault="001E04A0">
            <w:pPr>
              <w:bidi/>
              <w:spacing w:line="259"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 xml:space="preserve">التقدير </w:t>
            </w:r>
          </w:p>
        </w:tc>
        <w:tc>
          <w:tcPr>
            <w:tcW w:w="3237" w:type="dxa"/>
          </w:tcPr>
          <w:p w14:paraId="210BCC7C" w14:textId="77777777" w:rsidR="00104EFB" w:rsidRDefault="001E04A0">
            <w:pPr>
              <w:bidi/>
              <w:spacing w:line="259"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النفقات </w:t>
            </w:r>
          </w:p>
        </w:tc>
      </w:tr>
      <w:tr w:rsidR="00104EFB" w14:paraId="64F5F683" w14:textId="77777777" w:rsidTr="00B83B85">
        <w:trPr>
          <w:jc w:val="center"/>
        </w:trPr>
        <w:tc>
          <w:tcPr>
            <w:tcW w:w="4815" w:type="dxa"/>
          </w:tcPr>
          <w:p w14:paraId="780FC333" w14:textId="77777777" w:rsidR="00104EFB" w:rsidRDefault="00104EFB">
            <w:pPr>
              <w:bidi/>
              <w:spacing w:line="259" w:lineRule="auto"/>
              <w:jc w:val="both"/>
              <w:rPr>
                <w:rFonts w:ascii="Simplified Arabic" w:eastAsia="Simplified Arabic" w:hAnsi="Simplified Arabic" w:cs="Simplified Arabic"/>
                <w:sz w:val="28"/>
                <w:szCs w:val="28"/>
              </w:rPr>
            </w:pPr>
          </w:p>
        </w:tc>
        <w:tc>
          <w:tcPr>
            <w:tcW w:w="3237" w:type="dxa"/>
          </w:tcPr>
          <w:p w14:paraId="0FC07284" w14:textId="77777777" w:rsidR="00104EFB" w:rsidRDefault="00104EFB">
            <w:pPr>
              <w:bidi/>
              <w:spacing w:line="259" w:lineRule="auto"/>
              <w:jc w:val="both"/>
              <w:rPr>
                <w:rFonts w:ascii="Simplified Arabic" w:eastAsia="Simplified Arabic" w:hAnsi="Simplified Arabic" w:cs="Simplified Arabic"/>
                <w:sz w:val="28"/>
                <w:szCs w:val="28"/>
              </w:rPr>
            </w:pPr>
          </w:p>
        </w:tc>
      </w:tr>
      <w:tr w:rsidR="00104EFB" w14:paraId="1BDA14FB" w14:textId="77777777" w:rsidTr="00B83B85">
        <w:trPr>
          <w:jc w:val="center"/>
        </w:trPr>
        <w:tc>
          <w:tcPr>
            <w:tcW w:w="4815" w:type="dxa"/>
          </w:tcPr>
          <w:p w14:paraId="4AFEE125" w14:textId="77777777" w:rsidR="00104EFB" w:rsidRDefault="00104EFB">
            <w:pPr>
              <w:bidi/>
              <w:spacing w:line="259" w:lineRule="auto"/>
              <w:jc w:val="both"/>
              <w:rPr>
                <w:rFonts w:ascii="Simplified Arabic" w:eastAsia="Simplified Arabic" w:hAnsi="Simplified Arabic" w:cs="Simplified Arabic"/>
                <w:sz w:val="28"/>
                <w:szCs w:val="28"/>
              </w:rPr>
            </w:pPr>
          </w:p>
        </w:tc>
        <w:tc>
          <w:tcPr>
            <w:tcW w:w="3237" w:type="dxa"/>
          </w:tcPr>
          <w:p w14:paraId="2F103550" w14:textId="77777777" w:rsidR="00104EFB" w:rsidRDefault="00104EFB">
            <w:pPr>
              <w:bidi/>
              <w:spacing w:line="259" w:lineRule="auto"/>
              <w:jc w:val="both"/>
              <w:rPr>
                <w:rFonts w:ascii="Simplified Arabic" w:eastAsia="Simplified Arabic" w:hAnsi="Simplified Arabic" w:cs="Simplified Arabic"/>
                <w:sz w:val="28"/>
                <w:szCs w:val="28"/>
              </w:rPr>
            </w:pPr>
          </w:p>
        </w:tc>
      </w:tr>
      <w:tr w:rsidR="00104EFB" w14:paraId="4AE0F334" w14:textId="77777777" w:rsidTr="00B83B85">
        <w:trPr>
          <w:jc w:val="center"/>
        </w:trPr>
        <w:tc>
          <w:tcPr>
            <w:tcW w:w="4815" w:type="dxa"/>
          </w:tcPr>
          <w:p w14:paraId="1863AFA3" w14:textId="77777777" w:rsidR="00104EFB" w:rsidRDefault="00104EFB">
            <w:pPr>
              <w:bidi/>
              <w:spacing w:line="259" w:lineRule="auto"/>
              <w:jc w:val="both"/>
              <w:rPr>
                <w:rFonts w:ascii="Simplified Arabic" w:eastAsia="Simplified Arabic" w:hAnsi="Simplified Arabic" w:cs="Simplified Arabic"/>
                <w:b/>
                <w:bCs/>
                <w:sz w:val="28"/>
                <w:szCs w:val="28"/>
              </w:rPr>
            </w:pPr>
          </w:p>
        </w:tc>
        <w:tc>
          <w:tcPr>
            <w:tcW w:w="3237" w:type="dxa"/>
          </w:tcPr>
          <w:p w14:paraId="4355BA82" w14:textId="77777777" w:rsidR="00104EFB" w:rsidRDefault="001E04A0">
            <w:pPr>
              <w:bidi/>
              <w:spacing w:line="259" w:lineRule="auto"/>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الإجمالي</w:t>
            </w:r>
          </w:p>
        </w:tc>
      </w:tr>
    </w:tbl>
    <w:p w14:paraId="32DEF3E6" w14:textId="77777777" w:rsidR="00104EFB" w:rsidRDefault="00104EFB">
      <w:pPr>
        <w:bidi/>
        <w:spacing w:after="0"/>
        <w:jc w:val="both"/>
        <w:rPr>
          <w:rFonts w:ascii="Simplified Arabic" w:eastAsia="Simplified Arabic" w:hAnsi="Simplified Arabic" w:cs="Simplified Arabic"/>
          <w:sz w:val="28"/>
          <w:szCs w:val="28"/>
        </w:rPr>
      </w:pPr>
    </w:p>
    <w:p w14:paraId="2E3F8883"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هل تحتاجون إلى مرافقة من أجل:</w:t>
      </w:r>
    </w:p>
    <w:p w14:paraId="706EBBE7" w14:textId="77777777" w:rsidR="00B83B85" w:rsidRDefault="001E04A0">
      <w:pPr>
        <w:bidi/>
        <w:spacing w:after="0"/>
        <w:jc w:val="both"/>
        <w:rPr>
          <w:rFonts w:ascii="Simplified Arabic" w:eastAsia="Simplified Arabic" w:hAnsi="Simplified Arabic" w:cs="Simplified Arabic"/>
          <w:sz w:val="28"/>
          <w:szCs w:val="28"/>
          <w:rtl/>
        </w:rPr>
      </w:pPr>
      <w:sdt>
        <w:sdtPr>
          <w:rPr>
            <w:rtl/>
          </w:rPr>
          <w:tag w:val="goog_rdk_108"/>
          <w:id w:val="28590156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إنجاز العمل</w:t>
      </w:r>
    </w:p>
    <w:p w14:paraId="27E8FAEA" w14:textId="77777777" w:rsidR="00B83B85" w:rsidRDefault="001E04A0" w:rsidP="00B83B85">
      <w:pPr>
        <w:bidi/>
        <w:spacing w:after="0"/>
        <w:jc w:val="both"/>
        <w:rPr>
          <w:rFonts w:ascii="Simplified Arabic" w:eastAsia="Simplified Arabic" w:hAnsi="Simplified Arabic" w:cs="Simplified Arabic"/>
          <w:sz w:val="28"/>
          <w:szCs w:val="28"/>
          <w:rtl/>
        </w:rPr>
      </w:pPr>
      <w:sdt>
        <w:sdtPr>
          <w:rPr>
            <w:rtl/>
          </w:rPr>
          <w:tag w:val="goog_rdk_109"/>
          <w:id w:val="1289918144"/>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احتضان المشروع</w:t>
      </w:r>
    </w:p>
    <w:p w14:paraId="4B2F7E25" w14:textId="77777777" w:rsidR="00B83B85" w:rsidRDefault="001E04A0" w:rsidP="00B83B85">
      <w:pPr>
        <w:bidi/>
        <w:spacing w:after="0"/>
        <w:jc w:val="both"/>
        <w:rPr>
          <w:rFonts w:ascii="Simplified Arabic" w:eastAsia="Simplified Arabic" w:hAnsi="Simplified Arabic" w:cs="Simplified Arabic"/>
          <w:sz w:val="28"/>
          <w:szCs w:val="28"/>
          <w:rtl/>
        </w:rPr>
      </w:pPr>
      <w:sdt>
        <w:sdtPr>
          <w:rPr>
            <w:rtl/>
          </w:rPr>
          <w:tag w:val="goog_rdk_110"/>
          <w:id w:val="-143617816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حماية حقوق المؤلف</w:t>
      </w:r>
    </w:p>
    <w:p w14:paraId="5664C7C7" w14:textId="7324F650" w:rsidR="00104EFB" w:rsidRDefault="001E04A0" w:rsidP="00B83B85">
      <w:pPr>
        <w:bidi/>
        <w:spacing w:after="0"/>
        <w:jc w:val="both"/>
        <w:rPr>
          <w:rFonts w:ascii="Simplified Arabic" w:eastAsia="Simplified Arabic" w:hAnsi="Simplified Arabic" w:cs="Simplified Arabic"/>
          <w:sz w:val="28"/>
          <w:szCs w:val="28"/>
        </w:rPr>
      </w:pPr>
      <w:sdt>
        <w:sdtPr>
          <w:rPr>
            <w:rtl/>
          </w:rPr>
          <w:tag w:val="goog_rdk_111"/>
          <w:id w:val="-80836252"/>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نقل التكنولوجيا</w:t>
      </w:r>
    </w:p>
    <w:p w14:paraId="7351145A"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10- الإقرار والتوقيعات</w:t>
      </w:r>
    </w:p>
    <w:p w14:paraId="0886B29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أقر بأن المعلومات المذكورة أعلاه صحيحة وكاملة.</w:t>
      </w:r>
    </w:p>
    <w:p w14:paraId="327E01E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توقيع جميع المؤلفين (بما في ذلك المنتمون إلى مؤسسات أخرى):</w:t>
      </w:r>
    </w:p>
    <w:p w14:paraId="271CCE5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r>
        <w:rPr>
          <w:rFonts w:ascii="Simplified Arabic" w:eastAsia="Simplified Arabic" w:hAnsi="Simplified Arabic" w:cs="Simplified Arabic"/>
          <w:sz w:val="28"/>
          <w:szCs w:val="28"/>
          <w:rtl/>
        </w:rPr>
        <w:br/>
        <w:t>الاسم واللقب: ____________________ التاريخ/التوقيع: ____________________</w:t>
      </w:r>
    </w:p>
    <w:p w14:paraId="1724D95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المشرف:</w:t>
      </w:r>
      <w:r>
        <w:rPr>
          <w:rFonts w:ascii="Simplified Arabic" w:eastAsia="Simplified Arabic" w:hAnsi="Simplified Arabic" w:cs="Simplified Arabic"/>
          <w:sz w:val="28"/>
          <w:szCs w:val="28"/>
          <w:rtl/>
        </w:rPr>
        <w:br/>
        <w:t>الاسم واللقب: ____________________ التاريخ/التوقيع: ____________________</w:t>
      </w:r>
    </w:p>
    <w:p w14:paraId="7BB3A4FD"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ختم وموافقة مركز دعم التكنولوجيا والابتكار</w:t>
      </w:r>
    </w:p>
    <w:p w14:paraId="35CD86C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واللقب: ____________________ التاريخ/التوقيع: ____________________</w:t>
      </w:r>
    </w:p>
    <w:p w14:paraId="28B96148"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ملاحظات:</w:t>
      </w:r>
    </w:p>
    <w:p w14:paraId="6AD5D5D4"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32"/>
          <w:szCs w:val="32"/>
          <w:rtl/>
        </w:rPr>
        <w:lastRenderedPageBreak/>
        <w:t>الملحق رقم 3</w:t>
      </w:r>
    </w:p>
    <w:tbl>
      <w:tblPr>
        <w:tblStyle w:val="aff8"/>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7AF7660A" w14:textId="77777777">
        <w:tc>
          <w:tcPr>
            <w:tcW w:w="2864" w:type="dxa"/>
          </w:tcPr>
          <w:p w14:paraId="28791B9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4923D67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جامعة…………………………..</w:t>
            </w:r>
          </w:p>
          <w:p w14:paraId="7EE70A3C"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0080A7CC" w14:textId="77777777" w:rsidR="00104EFB" w:rsidRDefault="00104EFB">
            <w:pPr>
              <w:bidi/>
              <w:jc w:val="both"/>
              <w:rPr>
                <w:rFonts w:ascii="Arial" w:eastAsia="Arial" w:hAnsi="Arial" w:cs="Arial"/>
                <w:sz w:val="17"/>
                <w:szCs w:val="17"/>
              </w:rPr>
            </w:pPr>
          </w:p>
        </w:tc>
        <w:tc>
          <w:tcPr>
            <w:tcW w:w="2268" w:type="dxa"/>
            <w:vMerge w:val="restart"/>
          </w:tcPr>
          <w:p w14:paraId="62B1E44C" w14:textId="77777777" w:rsidR="00104EFB" w:rsidRDefault="00104EFB">
            <w:pPr>
              <w:bidi/>
              <w:jc w:val="both"/>
              <w:rPr>
                <w:rFonts w:ascii="Arial" w:eastAsia="Arial" w:hAnsi="Arial" w:cs="Arial"/>
                <w:sz w:val="17"/>
                <w:szCs w:val="17"/>
              </w:rPr>
            </w:pPr>
          </w:p>
          <w:p w14:paraId="5D901160"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73B77C8B" w14:textId="77777777">
        <w:tc>
          <w:tcPr>
            <w:tcW w:w="2864" w:type="dxa"/>
          </w:tcPr>
          <w:p w14:paraId="0012897E"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النسخة :  0.1</w:t>
            </w:r>
          </w:p>
        </w:tc>
        <w:tc>
          <w:tcPr>
            <w:tcW w:w="5216" w:type="dxa"/>
            <w:vMerge/>
          </w:tcPr>
          <w:p w14:paraId="623163FD"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1BD5CA1D"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761B89BB" w14:textId="77777777">
        <w:tc>
          <w:tcPr>
            <w:tcW w:w="2864" w:type="dxa"/>
          </w:tcPr>
          <w:p w14:paraId="6131E1AC" w14:textId="793F9FF6"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B83B85">
              <w:rPr>
                <w:rFonts w:ascii="Simplified Arabic" w:eastAsia="Simplified Arabic" w:hAnsi="Simplified Arabic" w:cs="Simplified Arabic" w:hint="cs"/>
                <w:rtl/>
              </w:rPr>
              <w:t>02</w:t>
            </w:r>
            <w:r>
              <w:rPr>
                <w:rFonts w:ascii="Simplified Arabic" w:eastAsia="Simplified Arabic" w:hAnsi="Simplified Arabic" w:cs="Simplified Arabic"/>
                <w:rtl/>
              </w:rPr>
              <w:t>/202</w:t>
            </w:r>
            <w:r w:rsidR="00B83B85">
              <w:rPr>
                <w:rFonts w:ascii="Simplified Arabic" w:eastAsia="Simplified Arabic" w:hAnsi="Simplified Arabic" w:cs="Simplified Arabic" w:hint="cs"/>
                <w:rtl/>
              </w:rPr>
              <w:t>6</w:t>
            </w:r>
          </w:p>
        </w:tc>
        <w:tc>
          <w:tcPr>
            <w:tcW w:w="5216" w:type="dxa"/>
          </w:tcPr>
          <w:p w14:paraId="51AB6304"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عقد التنازل عن الحقوق المالية</w:t>
            </w:r>
          </w:p>
        </w:tc>
        <w:tc>
          <w:tcPr>
            <w:tcW w:w="2268" w:type="dxa"/>
            <w:vMerge/>
          </w:tcPr>
          <w:p w14:paraId="370280FF"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197FB5A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نموذج عقد نقل حقوق الملكية الفكرية (يعدل حسب الحالة والسياق)</w:t>
      </w:r>
    </w:p>
    <w:p w14:paraId="5367D481"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بين الموقعين أدناه،</w:t>
      </w:r>
    </w:p>
    <w:p w14:paraId="31059FF6" w14:textId="77777777" w:rsidR="00B83B85" w:rsidRDefault="001E04A0">
      <w:pPr>
        <w:numPr>
          <w:ilvl w:val="0"/>
          <w:numId w:val="11"/>
        </w:numPr>
        <w:pBdr>
          <w:top w:val="nil"/>
          <w:left w:val="nil"/>
          <w:bottom w:val="nil"/>
          <w:right w:val="nil"/>
          <w:between w:val="nil"/>
        </w:pBdr>
        <w:bidi/>
        <w:spacing w:after="0"/>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الطرف الذي يمتلك حقوق الملكية الفكرية والذي سيقوم بالتنازل عنها:</w:t>
      </w:r>
      <w:r>
        <w:rPr>
          <w:rFonts w:ascii="Simplified Arabic" w:eastAsia="Simplified Arabic" w:hAnsi="Simplified Arabic" w:cs="Simplified Arabic"/>
          <w:color w:val="000000"/>
          <w:sz w:val="28"/>
          <w:szCs w:val="28"/>
          <w:rtl/>
        </w:rPr>
        <w:br/>
      </w:r>
      <w:r>
        <w:rPr>
          <w:rFonts w:ascii="Simplified Arabic" w:eastAsia="Simplified Arabic" w:hAnsi="Simplified Arabic" w:cs="Simplified Arabic"/>
          <w:color w:val="000000"/>
          <w:sz w:val="28"/>
          <w:szCs w:val="28"/>
          <w:rtl/>
        </w:rPr>
        <w:t>جامعة / باحث / طالب / مخبر / [الاسم]، [الهيئة القانونية]، [العنوان ووسائل الاتصال]، يمثلها […] بصفته […]</w:t>
      </w:r>
    </w:p>
    <w:p w14:paraId="51502BBC" w14:textId="6293C563" w:rsidR="00104EFB" w:rsidRPr="00B83B85" w:rsidRDefault="001E04A0" w:rsidP="00B83B85">
      <w:pPr>
        <w:pBdr>
          <w:top w:val="nil"/>
          <w:left w:val="nil"/>
          <w:bottom w:val="nil"/>
          <w:right w:val="nil"/>
          <w:between w:val="nil"/>
        </w:pBdr>
        <w:bidi/>
        <w:spacing w:after="0"/>
        <w:ind w:left="720"/>
        <w:jc w:val="both"/>
        <w:rPr>
          <w:rFonts w:ascii="Simplified Arabic" w:eastAsia="Simplified Arabic" w:hAnsi="Simplified Arabic" w:cs="Simplified Arabic"/>
          <w:color w:val="000000"/>
          <w:sz w:val="28"/>
          <w:szCs w:val="28"/>
          <w:lang w:val="fr-FR"/>
        </w:rPr>
      </w:pPr>
      <w:r>
        <w:rPr>
          <w:rFonts w:ascii="Simplified Arabic" w:eastAsia="Simplified Arabic" w:hAnsi="Simplified Arabic" w:cs="Simplified Arabic"/>
          <w:color w:val="000000"/>
          <w:sz w:val="28"/>
          <w:szCs w:val="28"/>
          <w:rtl/>
        </w:rPr>
        <w:t xml:space="preserve">ويشار إليه فيما بعد بـ: </w:t>
      </w:r>
      <w:r>
        <w:rPr>
          <w:rFonts w:ascii="Simplified Arabic" w:eastAsia="Simplified Arabic" w:hAnsi="Simplified Arabic" w:cs="Simplified Arabic"/>
          <w:b/>
          <w:bCs/>
          <w:color w:val="000000"/>
          <w:sz w:val="28"/>
          <w:szCs w:val="28"/>
          <w:rtl/>
        </w:rPr>
        <w:t>«المتنازل</w:t>
      </w:r>
      <w:r>
        <w:rPr>
          <w:b/>
          <w:bCs/>
          <w:color w:val="000000"/>
        </w:rPr>
        <w:t xml:space="preserve"> </w:t>
      </w:r>
      <w:r w:rsidR="00B83B85">
        <w:rPr>
          <w:rFonts w:ascii="Simplified Arabic" w:eastAsia="Simplified Arabic" w:hAnsi="Simplified Arabic" w:cs="Simplified Arabic"/>
          <w:b/>
          <w:bCs/>
          <w:color w:val="000000"/>
          <w:sz w:val="28"/>
          <w:szCs w:val="28"/>
          <w:lang w:val="fr-FR"/>
        </w:rPr>
        <w:t>« </w:t>
      </w:r>
    </w:p>
    <w:p w14:paraId="0AD5E310"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والطرف الذي ستنقل إليه حقوق الملكية الفكرية:</w:t>
      </w:r>
    </w:p>
    <w:p w14:paraId="753B9740" w14:textId="77777777" w:rsidR="00B83B85"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باحث / طالب / مختبر / جامعة … [الاسم]، مؤسسة عمومية ذات طابع علمي وثقافي ومهني [أو أخرى]، [بيانات الاتصال]، يمثلها […] بصفته […]</w:t>
      </w:r>
    </w:p>
    <w:p w14:paraId="0BAAA118" w14:textId="67384204"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ويشار إليه فيما بعد بـ: </w:t>
      </w:r>
      <w:r>
        <w:rPr>
          <w:rFonts w:ascii="Simplified Arabic" w:eastAsia="Simplified Arabic" w:hAnsi="Simplified Arabic" w:cs="Simplified Arabic"/>
          <w:b/>
          <w:bCs/>
          <w:sz w:val="28"/>
          <w:szCs w:val="28"/>
          <w:rtl/>
        </w:rPr>
        <w:t>«المتنازل له</w:t>
      </w:r>
      <w:r>
        <w:rPr>
          <w:b/>
          <w:bCs/>
        </w:rPr>
        <w:t xml:space="preserve"> </w:t>
      </w:r>
      <w:r w:rsidR="00B83B85">
        <w:rPr>
          <w:rFonts w:ascii="Simplified Arabic" w:eastAsia="Simplified Arabic" w:hAnsi="Simplified Arabic" w:cs="Simplified Arabic"/>
          <w:b/>
          <w:bCs/>
          <w:sz w:val="28"/>
          <w:szCs w:val="28"/>
        </w:rPr>
        <w:t>« </w:t>
      </w:r>
    </w:p>
    <w:p w14:paraId="2BF2C85F" w14:textId="4A5648C2"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 xml:space="preserve">ويشار إليهما معا فيما بعد بـ: </w:t>
      </w:r>
      <w:r>
        <w:rPr>
          <w:rFonts w:ascii="Simplified Arabic" w:eastAsia="Simplified Arabic" w:hAnsi="Simplified Arabic" w:cs="Simplified Arabic"/>
          <w:b/>
          <w:bCs/>
          <w:sz w:val="28"/>
          <w:szCs w:val="28"/>
          <w:rtl/>
        </w:rPr>
        <w:t>«الأطراف</w:t>
      </w:r>
      <w:r>
        <w:rPr>
          <w:b/>
          <w:bCs/>
        </w:rPr>
        <w:t xml:space="preserve"> </w:t>
      </w:r>
      <w:r w:rsidR="00B83B85">
        <w:rPr>
          <w:rFonts w:ascii="Simplified Arabic" w:eastAsia="Simplified Arabic" w:hAnsi="Simplified Arabic" w:cs="Simplified Arabic"/>
          <w:b/>
          <w:bCs/>
          <w:sz w:val="28"/>
          <w:szCs w:val="28"/>
        </w:rPr>
        <w:t>« </w:t>
      </w:r>
    </w:p>
    <w:p w14:paraId="1BFDB643"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1-ديباجة</w:t>
      </w:r>
    </w:p>
    <w:p w14:paraId="6F45E25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يعد التنازل عن حقوق الملكية الفكرية إجراء قانونيا. من خلال هذا الإجراء، يقوم مالك الحقوق </w:t>
      </w:r>
      <w:r>
        <w:rPr>
          <w:rFonts w:ascii="Simplified Arabic" w:eastAsia="Simplified Arabic" w:hAnsi="Simplified Arabic" w:cs="Simplified Arabic"/>
          <w:b/>
          <w:bCs/>
          <w:sz w:val="28"/>
          <w:szCs w:val="28"/>
          <w:rtl/>
        </w:rPr>
        <w:t>«المتنازل»</w:t>
      </w:r>
      <w:r>
        <w:rPr>
          <w:rFonts w:ascii="Simplified Arabic" w:eastAsia="Simplified Arabic" w:hAnsi="Simplified Arabic" w:cs="Simplified Arabic"/>
          <w:sz w:val="28"/>
          <w:szCs w:val="28"/>
          <w:rtl/>
        </w:rPr>
        <w:t xml:space="preserve"> بنقل كل أو بعض حقوقه المالية إلى </w:t>
      </w:r>
      <w:r>
        <w:rPr>
          <w:rFonts w:ascii="Simplified Arabic" w:eastAsia="Simplified Arabic" w:hAnsi="Simplified Arabic" w:cs="Simplified Arabic"/>
          <w:b/>
          <w:bCs/>
          <w:sz w:val="28"/>
          <w:szCs w:val="28"/>
          <w:rtl/>
        </w:rPr>
        <w:t>«المتنازل له»</w:t>
      </w:r>
      <w:r>
        <w:rPr>
          <w:rFonts w:ascii="Simplified Arabic" w:eastAsia="Simplified Arabic" w:hAnsi="Simplified Arabic" w:cs="Simplified Arabic"/>
          <w:sz w:val="28"/>
          <w:szCs w:val="28"/>
          <w:rtl/>
        </w:rPr>
        <w:t xml:space="preserve"> الذي يصبح مالكا لها. يهدف هذا العقد إلى توضيح الحقوق المتنازل عنها بشكل دقيق وواضح، بالإضافة إلى تحديد حدود التنازل، مدته، وشروط التعويض المالي.</w:t>
      </w:r>
    </w:p>
    <w:p w14:paraId="6708C758" w14:textId="6E064B2E" w:rsidR="00104EFB" w:rsidRDefault="00B83B85">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color w:val="0070C0"/>
          <w:sz w:val="28"/>
          <w:szCs w:val="28"/>
        </w:rPr>
        <w:t xml:space="preserve"> -2 </w:t>
      </w:r>
      <w:r>
        <w:rPr>
          <w:rFonts w:ascii="Simplified Arabic" w:eastAsia="Simplified Arabic" w:hAnsi="Simplified Arabic" w:cs="Simplified Arabic"/>
          <w:b/>
          <w:bCs/>
          <w:color w:val="0070C0"/>
          <w:sz w:val="28"/>
          <w:szCs w:val="28"/>
          <w:rtl/>
        </w:rPr>
        <w:t>التعاريف</w:t>
      </w:r>
    </w:p>
    <w:p w14:paraId="56D46D8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بالمعنى الوارد في هذا العقد، سيكون للمصطلحات أدناه التعريف التالي: [يرجى تقديم التعاريف اللازمة لفهم العقد]</w:t>
      </w:r>
      <w:r>
        <w:rPr>
          <w:rFonts w:ascii="Simplified Arabic" w:eastAsia="Simplified Arabic" w:hAnsi="Simplified Arabic" w:cs="Simplified Arabic"/>
          <w:sz w:val="28"/>
          <w:szCs w:val="28"/>
          <w:rtl/>
        </w:rPr>
        <w:br/>
        <w:t>يرجع إلى سياسة الملكية الفكرية للمؤسسة للمصطلحات الواردة فيها.</w:t>
      </w:r>
    </w:p>
    <w:p w14:paraId="2E7AF032" w14:textId="77777777" w:rsidR="00104EFB" w:rsidRDefault="00104EFB">
      <w:pPr>
        <w:bidi/>
        <w:spacing w:after="0"/>
        <w:jc w:val="both"/>
        <w:rPr>
          <w:rFonts w:ascii="Simplified Arabic" w:eastAsia="Simplified Arabic" w:hAnsi="Simplified Arabic" w:cs="Simplified Arabic"/>
          <w:sz w:val="28"/>
          <w:szCs w:val="28"/>
        </w:rPr>
      </w:pPr>
    </w:p>
    <w:p w14:paraId="3D5D7652" w14:textId="77777777" w:rsidR="00104EFB" w:rsidRDefault="00104EFB">
      <w:pPr>
        <w:bidi/>
        <w:spacing w:after="0"/>
        <w:jc w:val="both"/>
        <w:rPr>
          <w:rFonts w:ascii="Simplified Arabic" w:eastAsia="Simplified Arabic" w:hAnsi="Simplified Arabic" w:cs="Simplified Arabic"/>
          <w:sz w:val="28"/>
          <w:szCs w:val="28"/>
        </w:rPr>
      </w:pPr>
    </w:p>
    <w:p w14:paraId="4590FE8E" w14:textId="77777777" w:rsidR="00104EFB" w:rsidRDefault="00104EFB">
      <w:pPr>
        <w:bidi/>
        <w:spacing w:after="0"/>
        <w:jc w:val="both"/>
        <w:rPr>
          <w:rFonts w:ascii="Simplified Arabic" w:eastAsia="Simplified Arabic" w:hAnsi="Simplified Arabic" w:cs="Simplified Arabic"/>
          <w:sz w:val="28"/>
          <w:szCs w:val="28"/>
        </w:rPr>
      </w:pPr>
    </w:p>
    <w:p w14:paraId="66827476" w14:textId="6DC80463" w:rsidR="00104EFB" w:rsidRDefault="00B83B85">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color w:val="0070C0"/>
          <w:sz w:val="28"/>
          <w:szCs w:val="28"/>
        </w:rPr>
        <w:lastRenderedPageBreak/>
        <w:t xml:space="preserve">-3 </w:t>
      </w:r>
      <w:r>
        <w:rPr>
          <w:rFonts w:ascii="Simplified Arabic" w:eastAsia="Simplified Arabic" w:hAnsi="Simplified Arabic" w:cs="Simplified Arabic"/>
          <w:b/>
          <w:bCs/>
          <w:color w:val="0070C0"/>
          <w:sz w:val="28"/>
          <w:szCs w:val="28"/>
          <w:rtl/>
        </w:rPr>
        <w:t>موضوع التنازل</w:t>
      </w:r>
      <w:r>
        <w:rPr>
          <w:rFonts w:ascii="Simplified Arabic" w:eastAsia="Simplified Arabic" w:hAnsi="Simplified Arabic" w:cs="Simplified Arabic"/>
          <w:color w:val="0070C0"/>
          <w:sz w:val="28"/>
          <w:szCs w:val="28"/>
        </w:rPr>
        <w:t xml:space="preserve"> </w:t>
      </w:r>
    </w:p>
    <w:p w14:paraId="6F6BDFEF"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يقر المتنازل بأنه يملك حقوق الملكية الفكرية المتعلقة بالإبداع الفكري.</w:t>
      </w:r>
    </w:p>
    <w:p w14:paraId="35BABBC5" w14:textId="187AC6EB"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تسمية الابداع الفكري (المصنف / البراءة) المراد التنازل عنه وتقديم جميع المعلومات المتعلقة به: العنوان، رقم وتاريخ التسجيل، المبدعون (المؤلفون أو المخترعون)، الإطار الذي تم فيه إنجاز المصنف / البراءة، …].</w:t>
      </w:r>
    </w:p>
    <w:p w14:paraId="2EE4CE81"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ويتمثل موضوعها في: ……. [وصف مختصر للإبداع ( للاختراع / المصنف)]</w:t>
      </w:r>
    </w:p>
    <w:p w14:paraId="57C2336E" w14:textId="1AD30441"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 فيما بعد بـ: «الموضوع المتنازل عنه» (ويستبدل بمصطلح براءة، مصنف، برنامج، … حسب طبيعة الأصل الخاضع للملكية الفكرية).</w:t>
      </w:r>
    </w:p>
    <w:p w14:paraId="503BEC0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ويتنازل المتنازل، بشكل حصري، للمتنازل له عن جميع الحقوق المادية المتعلقة بالملكية الفكرية الخاصة بالموضوع المتنازل عنه.</w:t>
      </w:r>
    </w:p>
    <w:p w14:paraId="25D9FBE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ويقر المتنازل صراحة بأن الموضوع المتنازل عنه لم يتم التنازل عن أي من حقوق ملكيته الفكرية المتعلقة به لأي طرف ثالث حتى تاريخه(تاريخ التوقيع على العقد)، بأي شكل أو نطاق، سوى ما نص عليه هذا العقد لصالح المتنازل له.</w:t>
      </w:r>
    </w:p>
    <w:p w14:paraId="36A13AA3"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t>4- نطاق التنازل</w:t>
      </w:r>
    </w:p>
    <w:p w14:paraId="62534CC4"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تقر الأطراف أن جميع الحقوق المادية المتعلقة بالملكية الفكرية تشمل، حسب طبيعة الأصل الخاضع للملكية الفكرية والاتفاق بين الطرفين، ما يلي:</w:t>
      </w:r>
    </w:p>
    <w:p w14:paraId="30B4D4F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الاستخدام والاستغلال التجاري، بجميع الأشكال، بما في ذلك تلك غير المنصوص عليها أو غير المتوقعة في تاريخ توقيع هذا العقد؛</w:t>
      </w:r>
    </w:p>
    <w:p w14:paraId="245AF8C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الاستنساخ بجميع الوسائل وعلى جميع الأنماط، المعروفة أو غير المعروفة في تاريخ توقيع هذا العقد؛</w:t>
      </w:r>
    </w:p>
    <w:p w14:paraId="5107879F"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العرض أو الأداء بجميع الطرق، المعروفة وغير المعروفة في تاريخ توقيع هذا العقد؛</w:t>
      </w:r>
    </w:p>
    <w:p w14:paraId="28EAAC9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التعديل، التكييف، الترجمة، التطوير، الإضافة أو الحذف لكل أو جزء من الموضوع المتنازل عنه، وعلى جميع الوسائل المعروفة أو غير المعروفة حتى تاريخه؛</w:t>
      </w:r>
    </w:p>
    <w:p w14:paraId="4DECD24F" w14:textId="77777777" w:rsidR="00104EFB" w:rsidRDefault="00104EFB">
      <w:pPr>
        <w:bidi/>
        <w:spacing w:after="0"/>
        <w:jc w:val="both"/>
        <w:rPr>
          <w:rFonts w:ascii="Simplified Arabic" w:eastAsia="Simplified Arabic" w:hAnsi="Simplified Arabic" w:cs="Simplified Arabic"/>
          <w:sz w:val="28"/>
          <w:szCs w:val="28"/>
        </w:rPr>
      </w:pPr>
    </w:p>
    <w:p w14:paraId="114D0149"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-حق التنازل عن كل أو جزء من الموضوع المتنازل عنه، وبالأخص السماح لأي طرف ثالث بعقد جميع عقود الاستنساخ، التوزيع، النشر، الاستغلال التجاري، التصنيع، بأي شكل، على أي وسيلة وبأي طريقة، سواء كان ذلك بمقابل أو مجانا؛</w:t>
      </w:r>
    </w:p>
    <w:p w14:paraId="5237062A"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-وبشكل عام، جميع الامتيازات المادية للمبدع ( للمؤلف/المخترع ) على إبداعه.</w:t>
      </w:r>
    </w:p>
    <w:p w14:paraId="23F45F63"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tl/>
        </w:rPr>
        <w:lastRenderedPageBreak/>
        <w:t>5- نطاق التنازل</w:t>
      </w:r>
    </w:p>
    <w:p w14:paraId="20A1A6DC"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تشمل الحقوق المتنازل عنها الموضوع المتنازل عنه «[الاسم الكامل]» [خيار: بالإضافة إلى كل الوثائق المصاحبة له].</w:t>
      </w:r>
    </w:p>
    <w:p w14:paraId="70FC228B" w14:textId="748B11E5"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وتكون هذه الحقوق سارية طوال المدة القانونية لحقوق الملكية الفكرية وعلى مستوى العالم كله.</w:t>
      </w:r>
    </w:p>
    <w:p w14:paraId="13C61693"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وبموجب ذلك، يتنازل المتنازل صراحة عن المطالبة بأي حق مادي محتمل يتعلق بالموضوع المتنازل عنه طوال المدة القانونية لحقوق الملكية الفكرية وعلى مستوى العالم كله.</w:t>
      </w:r>
    </w:p>
    <w:p w14:paraId="315CC46B"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6</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مقابل التنازل</w:t>
      </w:r>
    </w:p>
    <w:p w14:paraId="4EE80D7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اختيار خيار التعويض المتفق عليه بين الطرفين ووفقا لسياسة الملكية الفكرية للمؤسسة]</w:t>
      </w:r>
    </w:p>
    <w:p w14:paraId="5E1DEE48" w14:textId="77777777" w:rsidR="00B83B85"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[الخيار 1: في حالة التنازل المجاني]</w:t>
      </w:r>
    </w:p>
    <w:p w14:paraId="375A85B2" w14:textId="3D4B1CC5"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يمنح هذا التنازل عن حقوق الملكية الفكرية ويقبل على أساس مجاني. ويتنازل المتنازل صراحة عن المطالبة بأي عائد مالي ناتج عن أرباح استغلال الموضوع المتنازل عنه.</w:t>
      </w:r>
    </w:p>
    <w:p w14:paraId="386B870B" w14:textId="77777777" w:rsidR="00B83B85"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[الخيار 2: في حالة التنازل مقابل تعويض مالي]</w:t>
      </w:r>
    </w:p>
    <w:p w14:paraId="26C7DF39" w14:textId="10288D16"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مقابل التنازل عن حقوق الملكية الفكرية المتعلقة بالموضوع المتنازل عنه، يدفع المتنازل له للمتنازل مبلغا إجماليا قدره … (كتعويض عن أي نفقات تكبدها المتنازل في حماية أو إنتاج الملكية الفكرية؛ كما تمنح المؤسسة ترخيصا غير حصري وخالي من الرسوم لاستخدام الملكية الفكرية لأغراض البحث والتعليم، وفقا لسياسة الملكية الفكرية للمؤسسة).</w:t>
      </w:r>
    </w:p>
    <w:p w14:paraId="5CCB543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وسيتم دفع التعويض للمتنازل وفقا للطريقة التالية: … (تقديم آلية الدفع كما تم الاتفاق عليها بين الطرفين).</w:t>
      </w:r>
    </w:p>
    <w:p w14:paraId="7F6A98E5"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7</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المسؤوليات</w:t>
      </w:r>
    </w:p>
    <w:p w14:paraId="37787E01"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يتعهد المتنازل بتسليم المتنازل له الموضوع المتنازل عنه وفقا للمواصفات المذكورة في غرض هذا العقد.</w:t>
      </w:r>
    </w:p>
    <w:p w14:paraId="2486CD19"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يقر المتنازل له بأنه قد استلم جميع المعلومات المتعلقة بالموضوع المتنازل عنه ووظائفه.</w:t>
      </w:r>
    </w:p>
    <w:p w14:paraId="6276FEAA" w14:textId="77777777" w:rsidR="00104EFB" w:rsidRDefault="00104EFB">
      <w:pPr>
        <w:bidi/>
        <w:spacing w:after="0"/>
        <w:jc w:val="both"/>
        <w:rPr>
          <w:rFonts w:ascii="Simplified Arabic" w:eastAsia="Simplified Arabic" w:hAnsi="Simplified Arabic" w:cs="Simplified Arabic"/>
          <w:sz w:val="28"/>
          <w:szCs w:val="28"/>
        </w:rPr>
      </w:pPr>
    </w:p>
    <w:p w14:paraId="0A149DA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يتعهد المتنازل له بالاحترام وحماية الحق المعنوي الذي تكفله القوانين للمبدعين على الابداعات الفكرية (المصنفات المحمية والاختراعات).</w:t>
      </w:r>
    </w:p>
    <w:p w14:paraId="53F08D45"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يكون المتنازل له مسؤولا عن استغلال الموضوع المتنازل عنه، ويتحمل وحده جميع المسؤوليات الناشئة عن هذا الاستغلال.</w:t>
      </w:r>
    </w:p>
    <w:p w14:paraId="4E687119" w14:textId="3DE5DE5A" w:rsidR="00104EFB" w:rsidRDefault="00B83B85">
      <w:pPr>
        <w:bidi/>
        <w:spacing w:after="0"/>
        <w:jc w:val="both"/>
        <w:rPr>
          <w:rFonts w:ascii="Simplified Arabic" w:eastAsia="Simplified Arabic" w:hAnsi="Simplified Arabic" w:cs="Simplified Arabic"/>
          <w:sz w:val="28"/>
          <w:szCs w:val="28"/>
        </w:rPr>
      </w:pPr>
      <w:proofErr w:type="gramStart"/>
      <w:r>
        <w:rPr>
          <w:rFonts w:ascii="Simplified Arabic" w:eastAsia="Simplified Arabic" w:hAnsi="Simplified Arabic" w:cs="Simplified Arabic"/>
          <w:sz w:val="28"/>
          <w:szCs w:val="28"/>
        </w:rPr>
        <w:t>)</w:t>
      </w:r>
      <w:r w:rsidRPr="00B83B85">
        <w:rPr>
          <w:rFonts w:ascii="Simplified Arabic" w:eastAsia="Simplified Arabic" w:hAnsi="Simplified Arabic" w:cs="Simplified Arabic"/>
          <w:sz w:val="28"/>
          <w:szCs w:val="28"/>
          <w:rtl/>
        </w:rPr>
        <w:t>يكون</w:t>
      </w:r>
      <w:proofErr w:type="gramEnd"/>
      <w:r w:rsidRPr="00B83B85">
        <w:rPr>
          <w:rFonts w:ascii="Simplified Arabic" w:eastAsia="Simplified Arabic" w:hAnsi="Simplified Arabic" w:cs="Simplified Arabic"/>
          <w:sz w:val="28"/>
          <w:szCs w:val="28"/>
          <w:rtl/>
        </w:rPr>
        <w:t xml:space="preserve"> المتنازل له وحده مسؤولًا عن استغلال الموضوع المتنازل عنه، ويتحمل كامل المسؤوليات القانونية والمدنية والجزائية الناشئة عن هذا </w:t>
      </w:r>
      <w:proofErr w:type="gramStart"/>
      <w:r w:rsidRPr="00B83B85">
        <w:rPr>
          <w:rFonts w:ascii="Simplified Arabic" w:eastAsia="Simplified Arabic" w:hAnsi="Simplified Arabic" w:cs="Simplified Arabic"/>
          <w:sz w:val="28"/>
          <w:szCs w:val="28"/>
          <w:rtl/>
        </w:rPr>
        <w:t>الاستغلال</w:t>
      </w:r>
      <w:r w:rsidRPr="00B83B85">
        <w:rPr>
          <w:rFonts w:ascii="Simplified Arabic" w:eastAsia="Simplified Arabic" w:hAnsi="Simplified Arabic" w:cs="Simplified Arabic"/>
          <w:sz w:val="28"/>
          <w:szCs w:val="28"/>
        </w:rPr>
        <w:t>.(</w:t>
      </w:r>
      <w:proofErr w:type="gramEnd"/>
    </w:p>
    <w:p w14:paraId="21992A4B" w14:textId="77777777" w:rsidR="00B83B85" w:rsidRPr="00B83B85" w:rsidRDefault="00B83B85" w:rsidP="00B83B85">
      <w:pPr>
        <w:bidi/>
        <w:spacing w:after="0"/>
        <w:jc w:val="both"/>
        <w:rPr>
          <w:rFonts w:ascii="Simplified Arabic" w:eastAsia="Simplified Arabic" w:hAnsi="Simplified Arabic" w:cs="Simplified Arabic"/>
          <w:sz w:val="28"/>
          <w:szCs w:val="28"/>
        </w:rPr>
      </w:pPr>
    </w:p>
    <w:p w14:paraId="17C7AE8A" w14:textId="4FB2875B" w:rsidR="00104EFB" w:rsidRDefault="00B83B85">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lastRenderedPageBreak/>
        <w:t>-8</w:t>
      </w:r>
      <w:r>
        <w:rPr>
          <w:rFonts w:ascii="Simplified Arabic" w:eastAsia="Simplified Arabic" w:hAnsi="Simplified Arabic" w:cs="Simplified Arabic"/>
          <w:color w:val="0070C0"/>
          <w:sz w:val="28"/>
          <w:szCs w:val="28"/>
        </w:rPr>
        <w:t xml:space="preserve"> </w:t>
      </w:r>
      <w:r>
        <w:rPr>
          <w:rFonts w:ascii="Simplified Arabic" w:eastAsia="Simplified Arabic" w:hAnsi="Simplified Arabic" w:cs="Simplified Arabic"/>
          <w:b/>
          <w:bCs/>
          <w:color w:val="0070C0"/>
          <w:sz w:val="28"/>
          <w:szCs w:val="28"/>
          <w:rtl/>
        </w:rPr>
        <w:t>دخول العقد حيز التنفيذ</w:t>
      </w:r>
    </w:p>
    <w:p w14:paraId="627FB18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يتم نقل حقوق الملكية الفكرية المتعلقة بالموضوع المتنازل عنه اعتبارا من تاريخ توقيع هذا العقد.</w:t>
      </w:r>
      <w:r>
        <w:rPr>
          <w:rFonts w:ascii="Simplified Arabic" w:eastAsia="Simplified Arabic" w:hAnsi="Simplified Arabic" w:cs="Simplified Arabic"/>
          <w:sz w:val="28"/>
          <w:szCs w:val="28"/>
          <w:rtl/>
        </w:rPr>
        <w:br/>
        <w:t>وبالتالي، يمتلك المتنازل له جميع الحقوق والامتيازات المتعلقة بالموضوع المتنازل عنه بدءا من تاريخ توقيع هذا العقد.</w:t>
      </w:r>
    </w:p>
    <w:p w14:paraId="57CAA099"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إعداد هذا العقد بعدد () نسخ أصلية باللغة العربية  في التاريخ المذكور أدناه:</w:t>
      </w:r>
    </w:p>
    <w:p w14:paraId="137FE08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المتنازل                                                             المتنازل له</w:t>
      </w:r>
    </w:p>
    <w:p w14:paraId="2BD577C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جامعة/باحث/مخبر/طالب                                           جامعة/باحث/مخبر/طالب</w:t>
      </w:r>
    </w:p>
    <w:p w14:paraId="3761EEBB"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[الاسم واللقب]                                                       [الاسم واللقب ]</w:t>
      </w:r>
    </w:p>
    <w:p w14:paraId="43104E0E"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التوقيع                                                              التوقيع</w:t>
      </w:r>
    </w:p>
    <w:p w14:paraId="638F4BEC"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p>
    <w:p w14:paraId="0B60789A"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التاريخ والمكان</w:t>
      </w:r>
    </w:p>
    <w:p w14:paraId="0EFF5396" w14:textId="77777777" w:rsidR="00104EFB" w:rsidRDefault="00104EFB">
      <w:pPr>
        <w:bidi/>
        <w:spacing w:after="0"/>
        <w:jc w:val="both"/>
        <w:rPr>
          <w:rFonts w:ascii="Simplified Arabic" w:eastAsia="Simplified Arabic" w:hAnsi="Simplified Arabic" w:cs="Simplified Arabic"/>
          <w:sz w:val="28"/>
          <w:szCs w:val="28"/>
        </w:rPr>
      </w:pPr>
    </w:p>
    <w:p w14:paraId="74365856" w14:textId="77777777" w:rsidR="00104EFB" w:rsidRDefault="00104EFB">
      <w:pPr>
        <w:bidi/>
        <w:spacing w:after="0"/>
        <w:jc w:val="both"/>
        <w:rPr>
          <w:rFonts w:ascii="Simplified Arabic" w:eastAsia="Simplified Arabic" w:hAnsi="Simplified Arabic" w:cs="Simplified Arabic"/>
          <w:sz w:val="28"/>
          <w:szCs w:val="28"/>
        </w:rPr>
      </w:pPr>
    </w:p>
    <w:p w14:paraId="63E7D9F2" w14:textId="77777777" w:rsidR="00104EFB" w:rsidRDefault="00104EFB">
      <w:pPr>
        <w:bidi/>
        <w:spacing w:after="0"/>
        <w:jc w:val="both"/>
        <w:rPr>
          <w:rFonts w:ascii="Simplified Arabic" w:eastAsia="Simplified Arabic" w:hAnsi="Simplified Arabic" w:cs="Simplified Arabic"/>
          <w:b/>
          <w:bCs/>
          <w:sz w:val="28"/>
          <w:szCs w:val="28"/>
        </w:rPr>
      </w:pPr>
    </w:p>
    <w:p w14:paraId="50A0F8BF" w14:textId="77777777" w:rsidR="00104EFB" w:rsidRDefault="00104EFB">
      <w:pPr>
        <w:bidi/>
        <w:spacing w:after="0"/>
        <w:jc w:val="both"/>
        <w:rPr>
          <w:rFonts w:ascii="Simplified Arabic" w:eastAsia="Simplified Arabic" w:hAnsi="Simplified Arabic" w:cs="Simplified Arabic"/>
          <w:sz w:val="28"/>
          <w:szCs w:val="28"/>
        </w:rPr>
      </w:pPr>
    </w:p>
    <w:p w14:paraId="4A739D70" w14:textId="77777777" w:rsidR="00104EFB" w:rsidRDefault="00104EFB">
      <w:pPr>
        <w:bidi/>
        <w:spacing w:after="0"/>
        <w:jc w:val="both"/>
        <w:rPr>
          <w:rFonts w:ascii="Simplified Arabic" w:eastAsia="Simplified Arabic" w:hAnsi="Simplified Arabic" w:cs="Simplified Arabic"/>
          <w:sz w:val="28"/>
          <w:szCs w:val="28"/>
        </w:rPr>
      </w:pPr>
    </w:p>
    <w:p w14:paraId="506BBAA9" w14:textId="77777777" w:rsidR="00104EFB" w:rsidRDefault="00104EFB">
      <w:pPr>
        <w:bidi/>
        <w:spacing w:after="0"/>
        <w:jc w:val="both"/>
        <w:rPr>
          <w:rFonts w:ascii="Simplified Arabic" w:eastAsia="Simplified Arabic" w:hAnsi="Simplified Arabic" w:cs="Simplified Arabic"/>
          <w:sz w:val="28"/>
          <w:szCs w:val="28"/>
        </w:rPr>
      </w:pPr>
    </w:p>
    <w:p w14:paraId="4FE4D197" w14:textId="77777777" w:rsidR="00104EFB" w:rsidRDefault="00104EFB">
      <w:pPr>
        <w:bidi/>
        <w:spacing w:after="0"/>
        <w:jc w:val="both"/>
        <w:rPr>
          <w:rFonts w:ascii="Simplified Arabic" w:eastAsia="Simplified Arabic" w:hAnsi="Simplified Arabic" w:cs="Simplified Arabic"/>
          <w:sz w:val="28"/>
          <w:szCs w:val="28"/>
        </w:rPr>
      </w:pPr>
    </w:p>
    <w:p w14:paraId="184972C9" w14:textId="77777777" w:rsidR="00104EFB" w:rsidRDefault="00104EFB">
      <w:pPr>
        <w:bidi/>
        <w:spacing w:after="0"/>
        <w:jc w:val="both"/>
        <w:rPr>
          <w:rFonts w:ascii="Simplified Arabic" w:eastAsia="Simplified Arabic" w:hAnsi="Simplified Arabic" w:cs="Simplified Arabic"/>
          <w:sz w:val="28"/>
          <w:szCs w:val="28"/>
        </w:rPr>
      </w:pPr>
    </w:p>
    <w:p w14:paraId="54C55632" w14:textId="77777777" w:rsidR="00104EFB" w:rsidRDefault="00104EFB">
      <w:pPr>
        <w:bidi/>
        <w:spacing w:after="0"/>
        <w:jc w:val="both"/>
        <w:rPr>
          <w:rFonts w:ascii="Simplified Arabic" w:eastAsia="Simplified Arabic" w:hAnsi="Simplified Arabic" w:cs="Simplified Arabic"/>
          <w:sz w:val="28"/>
          <w:szCs w:val="28"/>
        </w:rPr>
      </w:pPr>
    </w:p>
    <w:p w14:paraId="31889973" w14:textId="77777777" w:rsidR="00104EFB" w:rsidRDefault="00104EFB">
      <w:pPr>
        <w:bidi/>
        <w:spacing w:after="0"/>
        <w:jc w:val="both"/>
        <w:rPr>
          <w:rFonts w:ascii="Simplified Arabic" w:eastAsia="Simplified Arabic" w:hAnsi="Simplified Arabic" w:cs="Simplified Arabic"/>
          <w:sz w:val="28"/>
          <w:szCs w:val="28"/>
        </w:rPr>
      </w:pPr>
    </w:p>
    <w:p w14:paraId="6073B016" w14:textId="77777777" w:rsidR="00104EFB" w:rsidRDefault="00104EFB">
      <w:pPr>
        <w:bidi/>
        <w:spacing w:after="0"/>
        <w:jc w:val="both"/>
        <w:rPr>
          <w:rFonts w:ascii="Simplified Arabic" w:eastAsia="Simplified Arabic" w:hAnsi="Simplified Arabic" w:cs="Simplified Arabic"/>
          <w:sz w:val="28"/>
          <w:szCs w:val="28"/>
        </w:rPr>
      </w:pPr>
    </w:p>
    <w:p w14:paraId="513717A1" w14:textId="77777777" w:rsidR="00104EFB" w:rsidRDefault="00104EFB">
      <w:pPr>
        <w:bidi/>
        <w:spacing w:after="0"/>
        <w:jc w:val="both"/>
        <w:rPr>
          <w:rFonts w:ascii="Simplified Arabic" w:eastAsia="Simplified Arabic" w:hAnsi="Simplified Arabic" w:cs="Simplified Arabic"/>
          <w:sz w:val="28"/>
          <w:szCs w:val="28"/>
        </w:rPr>
      </w:pPr>
    </w:p>
    <w:p w14:paraId="49925AF2" w14:textId="77777777" w:rsidR="00104EFB" w:rsidRDefault="00104EFB">
      <w:pPr>
        <w:bidi/>
        <w:spacing w:after="0"/>
        <w:jc w:val="both"/>
        <w:rPr>
          <w:rFonts w:ascii="Simplified Arabic" w:eastAsia="Simplified Arabic" w:hAnsi="Simplified Arabic" w:cs="Simplified Arabic"/>
          <w:sz w:val="28"/>
          <w:szCs w:val="28"/>
        </w:rPr>
      </w:pPr>
    </w:p>
    <w:p w14:paraId="0EB7DF7E" w14:textId="77777777" w:rsidR="00104EFB" w:rsidRDefault="00104EFB">
      <w:pPr>
        <w:bidi/>
        <w:spacing w:after="0"/>
        <w:jc w:val="both"/>
        <w:rPr>
          <w:rFonts w:ascii="Simplified Arabic" w:eastAsia="Simplified Arabic" w:hAnsi="Simplified Arabic" w:cs="Simplified Arabic"/>
          <w:sz w:val="28"/>
          <w:szCs w:val="28"/>
        </w:rPr>
      </w:pPr>
    </w:p>
    <w:p w14:paraId="3F0595A1" w14:textId="77777777" w:rsidR="00104EFB" w:rsidRDefault="00104EFB">
      <w:pPr>
        <w:bidi/>
        <w:spacing w:after="0"/>
        <w:jc w:val="both"/>
        <w:rPr>
          <w:rFonts w:ascii="Simplified Arabic" w:eastAsia="Simplified Arabic" w:hAnsi="Simplified Arabic" w:cs="Simplified Arabic"/>
          <w:sz w:val="28"/>
          <w:szCs w:val="28"/>
        </w:rPr>
      </w:pPr>
    </w:p>
    <w:p w14:paraId="544A0573" w14:textId="77777777" w:rsidR="00104EFB" w:rsidRDefault="00104EFB">
      <w:pPr>
        <w:bidi/>
        <w:spacing w:after="0"/>
        <w:jc w:val="both"/>
        <w:rPr>
          <w:rFonts w:ascii="Simplified Arabic" w:eastAsia="Simplified Arabic" w:hAnsi="Simplified Arabic" w:cs="Simplified Arabic"/>
          <w:sz w:val="28"/>
          <w:szCs w:val="28"/>
        </w:rPr>
      </w:pPr>
    </w:p>
    <w:p w14:paraId="36BFDCF4" w14:textId="77777777" w:rsidR="00104EFB" w:rsidRDefault="00104EFB">
      <w:pPr>
        <w:bidi/>
        <w:spacing w:after="0"/>
        <w:jc w:val="both"/>
        <w:rPr>
          <w:rFonts w:ascii="Simplified Arabic" w:eastAsia="Simplified Arabic" w:hAnsi="Simplified Arabic" w:cs="Simplified Arabic"/>
          <w:sz w:val="28"/>
          <w:szCs w:val="28"/>
        </w:rPr>
      </w:pPr>
    </w:p>
    <w:p w14:paraId="798C3DC0" w14:textId="77777777" w:rsidR="00104EFB" w:rsidRDefault="001E04A0">
      <w:pPr>
        <w:bidi/>
        <w:spacing w:after="0"/>
        <w:jc w:val="both"/>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4</w:t>
      </w:r>
    </w:p>
    <w:tbl>
      <w:tblPr>
        <w:tblStyle w:val="aff9"/>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4F6E51DF" w14:textId="77777777">
        <w:tc>
          <w:tcPr>
            <w:tcW w:w="2864" w:type="dxa"/>
          </w:tcPr>
          <w:p w14:paraId="1429E909"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26DDC288"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جامعة…………………………..</w:t>
            </w:r>
          </w:p>
          <w:p w14:paraId="247CA117"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5C3CC659" w14:textId="77777777" w:rsidR="00104EFB" w:rsidRDefault="00104EFB">
            <w:pPr>
              <w:bidi/>
              <w:jc w:val="both"/>
              <w:rPr>
                <w:rFonts w:ascii="Arial" w:eastAsia="Arial" w:hAnsi="Arial" w:cs="Arial"/>
                <w:sz w:val="17"/>
                <w:szCs w:val="17"/>
              </w:rPr>
            </w:pPr>
          </w:p>
        </w:tc>
        <w:tc>
          <w:tcPr>
            <w:tcW w:w="2268" w:type="dxa"/>
            <w:vMerge w:val="restart"/>
          </w:tcPr>
          <w:p w14:paraId="229219C1" w14:textId="77777777" w:rsidR="00104EFB" w:rsidRDefault="00104EFB">
            <w:pPr>
              <w:bidi/>
              <w:jc w:val="both"/>
              <w:rPr>
                <w:rFonts w:ascii="Arial" w:eastAsia="Arial" w:hAnsi="Arial" w:cs="Arial"/>
                <w:sz w:val="17"/>
                <w:szCs w:val="17"/>
              </w:rPr>
            </w:pPr>
          </w:p>
          <w:p w14:paraId="59F2B749"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23AF716E" w14:textId="77777777">
        <w:tc>
          <w:tcPr>
            <w:tcW w:w="2864" w:type="dxa"/>
          </w:tcPr>
          <w:p w14:paraId="5647B67F"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النسخة :  0.1</w:t>
            </w:r>
          </w:p>
        </w:tc>
        <w:tc>
          <w:tcPr>
            <w:tcW w:w="5216" w:type="dxa"/>
            <w:vMerge/>
          </w:tcPr>
          <w:p w14:paraId="183101DA"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2B20C843"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127FEB86" w14:textId="77777777">
        <w:tc>
          <w:tcPr>
            <w:tcW w:w="2864" w:type="dxa"/>
          </w:tcPr>
          <w:p w14:paraId="1C9F608E"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9/11/2025</w:t>
            </w:r>
          </w:p>
        </w:tc>
        <w:tc>
          <w:tcPr>
            <w:tcW w:w="5216" w:type="dxa"/>
          </w:tcPr>
          <w:p w14:paraId="2947E807" w14:textId="77777777" w:rsidR="00104EFB" w:rsidRDefault="001E04A0">
            <w:pPr>
              <w:bidi/>
              <w:jc w:val="both"/>
              <w:rPr>
                <w:rFonts w:ascii="Simplified Arabic" w:eastAsia="Simplified Arabic" w:hAnsi="Simplified Arabic" w:cs="Simplified Arabic"/>
                <w:b/>
                <w:bCs/>
                <w:sz w:val="32"/>
                <w:szCs w:val="32"/>
              </w:rPr>
            </w:pPr>
            <w:r>
              <w:rPr>
                <w:rFonts w:ascii="Simplified Arabic" w:eastAsia="Simplified Arabic" w:hAnsi="Simplified Arabic" w:cs="Simplified Arabic"/>
                <w:b/>
                <w:bCs/>
                <w:sz w:val="32"/>
                <w:szCs w:val="32"/>
                <w:rtl/>
              </w:rPr>
              <w:t>التعهد بالسرية</w:t>
            </w:r>
          </w:p>
        </w:tc>
        <w:tc>
          <w:tcPr>
            <w:tcW w:w="2268" w:type="dxa"/>
            <w:vMerge/>
          </w:tcPr>
          <w:p w14:paraId="469D101C"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32"/>
                <w:szCs w:val="32"/>
              </w:rPr>
            </w:pPr>
          </w:p>
        </w:tc>
      </w:tr>
    </w:tbl>
    <w:p w14:paraId="507B35FE"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يرفع أو يحال للمصادقة من قبل المجلس العلمي للجامعة / الكلية / المعهد / المخبر</w:t>
      </w:r>
    </w:p>
    <w:p w14:paraId="21D32199"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بين الموقعين أدناه</w:t>
      </w:r>
    </w:p>
    <w:p w14:paraId="7D100895" w14:textId="77777777" w:rsidR="00B83B85"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جامعة / كلية / معهد / مخبر / طالب / باحث …</w:t>
      </w:r>
      <w:r>
        <w:rPr>
          <w:rFonts w:ascii="Simplified Arabic" w:eastAsia="Simplified Arabic" w:hAnsi="Simplified Arabic" w:cs="Simplified Arabic"/>
          <w:sz w:val="28"/>
          <w:szCs w:val="28"/>
          <w:rtl/>
        </w:rPr>
        <w:t xml:space="preserve"> [الاسم واللقب]، [الهيئة القانونية]، [العنوان ووسائل الاتصال]، يمثلها […] بصفته […]</w:t>
      </w:r>
    </w:p>
    <w:p w14:paraId="3BBCB9A2" w14:textId="6B26489E" w:rsidR="00104EFB" w:rsidRDefault="001E04A0" w:rsidP="00B83B85">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إليها فيما بعد بـ: «…» (في حال كانت شركة)</w:t>
      </w:r>
    </w:p>
    <w:p w14:paraId="522A478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وجامعة / كلية / معهد / مخبر / طالب / باحث …</w:t>
      </w:r>
      <w:r>
        <w:rPr>
          <w:rFonts w:ascii="Simplified Arabic" w:eastAsia="Simplified Arabic" w:hAnsi="Simplified Arabic" w:cs="Simplified Arabic"/>
          <w:sz w:val="28"/>
          <w:szCs w:val="28"/>
          <w:rtl/>
        </w:rPr>
        <w:t xml:space="preserve"> [الاسم واللقب]، مؤسسة عمومية ذات طابع علمي وثقافي ومهني [أو أخرى]، [بيانات الاتصال]، يمثلها […] بصفته […]</w:t>
      </w:r>
    </w:p>
    <w:p w14:paraId="3B06F16A"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ويشار إليهما معا فيما بعد بـ: الأطراف (أو الشركاء)</w:t>
      </w:r>
    </w:p>
    <w:p w14:paraId="14685484"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1-ديباجة</w:t>
      </w:r>
    </w:p>
    <w:p w14:paraId="017EF9B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قد أقامت الأطراف (أو الشركاء) مشروعا بحثيا يسمى [يرجى التحديد]، في إطار … [يرجى التحديد]، ويرغب كل طرف في ضمان السرية التامة للمعلومات التي يتم تبادلها مع الطرف الآخر بموجب هذا الاتفاق الخاص بالسرية.</w:t>
      </w:r>
    </w:p>
    <w:p w14:paraId="7F3F7A75"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2</w:t>
      </w:r>
      <w:r>
        <w:rPr>
          <w:rFonts w:ascii="Simplified Arabic" w:eastAsia="Simplified Arabic" w:hAnsi="Simplified Arabic" w:cs="Simplified Arabic"/>
          <w:color w:val="0070C0"/>
          <w:sz w:val="28"/>
          <w:szCs w:val="28"/>
        </w:rPr>
        <w:t>-</w:t>
      </w:r>
      <w:r>
        <w:rPr>
          <w:rFonts w:ascii="Times New Roman" w:eastAsia="Times New Roman" w:hAnsi="Times New Roman" w:cs="Times New Roman"/>
          <w:b/>
          <w:bCs/>
          <w:color w:val="0070C0"/>
          <w:sz w:val="27"/>
          <w:szCs w:val="27"/>
        </w:rPr>
        <w:t xml:space="preserve"> </w:t>
      </w:r>
      <w:r>
        <w:rPr>
          <w:rFonts w:ascii="Simplified Arabic" w:eastAsia="Simplified Arabic" w:hAnsi="Simplified Arabic" w:cs="Simplified Arabic"/>
          <w:b/>
          <w:bCs/>
          <w:color w:val="0070C0"/>
          <w:sz w:val="28"/>
          <w:szCs w:val="28"/>
          <w:rtl/>
        </w:rPr>
        <w:t>موضوع اتفاقية السرية</w:t>
      </w:r>
    </w:p>
    <w:p w14:paraId="4149E08D"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إطار هذه الاتفاقية، يشمل مصطلح «المعلومة (المعلومات) السرية» [جميع المعلومات، بما في ذلك تلك المتعلقة بأنشطة المؤسسة [ ]، وكذلك جميع البيانات التي تنقلها أي من الأطراف، كتابيا أو شفويا، وبالأخص عبر البريد الإلكتروني، التسجيلات، وتشمل دون حصر جميع الوثائق المكتوبة أو المطبوعة، جميع العينات، البيانات، دفاتر المخبر، دفتر الشروط، الأسرار التجارية، البراءات المودعة أو المسجلة، المعرفة التقنية، الخبرات، المفاهيم، البيانات، الوثائق المالية، التنظيمية، التقنية أو التجارية، البرامج الحاسوبية، قواعد البيانات، البر</w:t>
      </w:r>
      <w:r>
        <w:rPr>
          <w:rFonts w:ascii="Simplified Arabic" w:eastAsia="Simplified Arabic" w:hAnsi="Simplified Arabic" w:cs="Simplified Arabic"/>
          <w:sz w:val="28"/>
          <w:szCs w:val="28"/>
          <w:rtl/>
        </w:rPr>
        <w:t>مجيات، حقوق المؤلف، العلامات التجارية، العملاء والزبائن المحتملين، خصوصا عند نقلها بأي وسيلة نشر يختارها الأطراف] خلال فترة سريان هذه الاتفاقية.</w:t>
      </w:r>
    </w:p>
    <w:p w14:paraId="4A3864F4" w14:textId="77777777" w:rsidR="00104EFB" w:rsidRDefault="00104EFB">
      <w:pPr>
        <w:bidi/>
        <w:spacing w:after="0"/>
        <w:jc w:val="both"/>
        <w:rPr>
          <w:rFonts w:ascii="Simplified Arabic" w:eastAsia="Simplified Arabic" w:hAnsi="Simplified Arabic" w:cs="Simplified Arabic"/>
          <w:sz w:val="28"/>
          <w:szCs w:val="28"/>
        </w:rPr>
      </w:pPr>
    </w:p>
    <w:p w14:paraId="7085B569" w14:textId="77777777" w:rsidR="00104EFB" w:rsidRDefault="00104EFB">
      <w:pPr>
        <w:bidi/>
        <w:spacing w:after="0"/>
        <w:jc w:val="both"/>
        <w:rPr>
          <w:rFonts w:ascii="Simplified Arabic" w:eastAsia="Simplified Arabic" w:hAnsi="Simplified Arabic" w:cs="Simplified Arabic"/>
          <w:sz w:val="28"/>
          <w:szCs w:val="28"/>
        </w:rPr>
      </w:pPr>
    </w:p>
    <w:p w14:paraId="548D7601" w14:textId="77777777" w:rsidR="00104EFB" w:rsidRDefault="00104EFB">
      <w:pPr>
        <w:bidi/>
        <w:spacing w:after="0"/>
        <w:jc w:val="both"/>
        <w:rPr>
          <w:rFonts w:ascii="Simplified Arabic" w:eastAsia="Simplified Arabic" w:hAnsi="Simplified Arabic" w:cs="Simplified Arabic"/>
          <w:sz w:val="28"/>
          <w:szCs w:val="28"/>
        </w:rPr>
      </w:pPr>
    </w:p>
    <w:p w14:paraId="51F4DDC1"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lastRenderedPageBreak/>
        <w:t>3-</w:t>
      </w:r>
      <w:r>
        <w:rPr>
          <w:rFonts w:ascii="Times New Roman" w:eastAsia="Times New Roman" w:hAnsi="Times New Roman" w:cs="Times New Roman"/>
          <w:b/>
          <w:bCs/>
          <w:color w:val="0070C0"/>
          <w:sz w:val="27"/>
          <w:szCs w:val="27"/>
        </w:rPr>
        <w:t xml:space="preserve"> </w:t>
      </w:r>
      <w:r>
        <w:rPr>
          <w:rFonts w:ascii="Simplified Arabic" w:eastAsia="Simplified Arabic" w:hAnsi="Simplified Arabic" w:cs="Simplified Arabic"/>
          <w:b/>
          <w:bCs/>
          <w:color w:val="0070C0"/>
          <w:sz w:val="28"/>
          <w:szCs w:val="28"/>
          <w:rtl/>
        </w:rPr>
        <w:t>اتفاق الأطراف على ما يلي</w:t>
      </w:r>
    </w:p>
    <w:p w14:paraId="39EC035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أ.</w:t>
      </w:r>
      <w:r>
        <w:rPr>
          <w:rFonts w:ascii="Simplified Arabic" w:eastAsia="Simplified Arabic" w:hAnsi="Simplified Arabic" w:cs="Simplified Arabic"/>
          <w:sz w:val="28"/>
          <w:szCs w:val="28"/>
          <w:rtl/>
        </w:rPr>
        <w:t xml:space="preserve"> يخضع استغلال وحماية نتائج البحث الناتجة عن أعمال مشروع البحث [الاسم] للتشريعات المعمول بها ويتم ضمانها وفقا للإجراءات المحددة في سياسة الملكية الفكرية الخاصة بمؤسسة </w:t>
      </w:r>
      <w:r>
        <w:rPr>
          <w:rFonts w:ascii="Simplified Arabic" w:eastAsia="Simplified Arabic" w:hAnsi="Simplified Arabic" w:cs="Simplified Arabic"/>
          <w:b/>
          <w:bCs/>
          <w:color w:val="EE0000"/>
          <w:sz w:val="28"/>
          <w:szCs w:val="28"/>
          <w:rtl/>
        </w:rPr>
        <w:t>[اسم المؤسسة الجامعية…..].</w:t>
      </w:r>
    </w:p>
    <w:p w14:paraId="2E48EC5C"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ب.</w:t>
      </w:r>
      <w:r>
        <w:rPr>
          <w:rFonts w:ascii="Simplified Arabic" w:eastAsia="Simplified Arabic" w:hAnsi="Simplified Arabic" w:cs="Simplified Arabic"/>
          <w:sz w:val="28"/>
          <w:szCs w:val="28"/>
          <w:rtl/>
        </w:rPr>
        <w:t xml:space="preserve"> تلتزم الأطراف بالحفاظ على السرية المطلقة للمعلومات السرية وضمان تنفيذ جميع التدابير اللازمة للحفاظ على هذه السرية.</w:t>
      </w:r>
    </w:p>
    <w:p w14:paraId="3EA0516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ج.</w:t>
      </w:r>
      <w:r>
        <w:rPr>
          <w:rFonts w:ascii="Simplified Arabic" w:eastAsia="Simplified Arabic" w:hAnsi="Simplified Arabic" w:cs="Simplified Arabic"/>
          <w:sz w:val="28"/>
          <w:szCs w:val="28"/>
          <w:rtl/>
        </w:rPr>
        <w:t xml:space="preserve"> يلتزم جميع الأشخاص المشاركين في الأنشطة المرتبطة بهذا الاتفاق الإطاري بأقصى درجات السرية، ويتعهدون بعدم استخدام المعلومات السرية، كليا أو جزئيا، لأي غرض آخر غير الغرض المحدد في هذه الاتفاقية.</w:t>
      </w:r>
    </w:p>
    <w:p w14:paraId="275F96F0"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د.</w:t>
      </w:r>
      <w:r>
        <w:rPr>
          <w:rFonts w:ascii="Simplified Arabic" w:eastAsia="Simplified Arabic" w:hAnsi="Simplified Arabic" w:cs="Simplified Arabic"/>
          <w:sz w:val="28"/>
          <w:szCs w:val="28"/>
          <w:rtl/>
        </w:rPr>
        <w:t xml:space="preserve"> تتطلب أي نشر للمعلومات في إطار منشورات محددة (نتائج الدراسات، الخبرات، وجميع الوثائق السرية المتعلقة بالأنشطة المنفذة) موافقة خطية مسبقة من الطرف الآخر.</w:t>
      </w:r>
    </w:p>
    <w:p w14:paraId="192E49B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هـ.</w:t>
      </w:r>
      <w:r>
        <w:rPr>
          <w:rFonts w:ascii="Simplified Arabic" w:eastAsia="Simplified Arabic" w:hAnsi="Simplified Arabic" w:cs="Simplified Arabic"/>
          <w:sz w:val="28"/>
          <w:szCs w:val="28"/>
          <w:rtl/>
        </w:rPr>
        <w:t xml:space="preserve"> تبقى جميع المعلومات السرية ونسخها، التي تنقلها أي من الأطراف، ملكية للطرف الذي كشف عنها. ولا يجوز تفسير نقل المعلومات السرية بين الأطراف بموجب هذه الاتفاقية على أنه يمنح الطرف المتلقي ترخيصا بالاستخدام أو ينقل أي حق أصلي يتعلق بتلك المعلومات السرية. ونتيجة لذلك، تظل جميع حقوق الملكية الفكرية المحتملة المتعلقة بالمعلومات السرية ملكية حصرية للطرف الذي كشف عنها.</w:t>
      </w:r>
    </w:p>
    <w:p w14:paraId="1FCE7A6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rPr>
        <w:t>و</w:t>
      </w:r>
      <w:r>
        <w:rPr>
          <w:rFonts w:ascii="Simplified Arabic" w:eastAsia="Simplified Arabic" w:hAnsi="Simplified Arabic" w:cs="Simplified Arabic"/>
          <w:sz w:val="28"/>
          <w:szCs w:val="28"/>
          <w:rtl/>
        </w:rPr>
        <w:t>. يتفق الشركاء على أن أي نشر أو تواصل يتعلق بالمشروع يجب أن يتم مع احترام الالتزامات المتعلقة بالسرية وحقوق الملكية الفكرية، وفقا لسياسة الملكية الفكرية للأطراف.</w:t>
      </w:r>
    </w:p>
    <w:p w14:paraId="4F3A6622" w14:textId="77777777" w:rsidR="00104EFB" w:rsidRDefault="001E04A0">
      <w:pPr>
        <w:bidi/>
        <w:spacing w:after="0"/>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 xml:space="preserve">4- المدة </w:t>
      </w:r>
    </w:p>
    <w:p w14:paraId="0E6D0058"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تسري اتفاقية السرية هذه حيز التنفيذ اعتبارا من تاريخ توقيعها من قبل جميع الأطراف.</w:t>
      </w:r>
      <w:r>
        <w:rPr>
          <w:rFonts w:ascii="Simplified Arabic" w:eastAsia="Simplified Arabic" w:hAnsi="Simplified Arabic" w:cs="Simplified Arabic"/>
          <w:sz w:val="28"/>
          <w:szCs w:val="28"/>
          <w:rtl/>
        </w:rPr>
        <w:br/>
        <w:t>وتبرم هذه الاتفاقية لتستمر طوال مدة مشروع [الاسم]، أو لمدة غير محددة، ويمكن للشركاء إنهاؤها بقرار يتخذ بالإجماع.</w:t>
      </w:r>
    </w:p>
    <w:p w14:paraId="06B2E938" w14:textId="77777777" w:rsidR="00104EFB" w:rsidRDefault="001E04A0">
      <w:pPr>
        <w:bidi/>
        <w:spacing w:after="0"/>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5-</w:t>
      </w:r>
      <w:r>
        <w:rPr>
          <w:rFonts w:ascii="Times New Roman" w:eastAsia="Times New Roman" w:hAnsi="Times New Roman" w:cs="Times New Roman"/>
          <w:b/>
          <w:bCs/>
          <w:color w:val="0070C0"/>
          <w:sz w:val="28"/>
          <w:szCs w:val="28"/>
        </w:rPr>
        <w:t xml:space="preserve"> </w:t>
      </w:r>
      <w:r>
        <w:rPr>
          <w:rFonts w:ascii="Simplified Arabic" w:eastAsia="Simplified Arabic" w:hAnsi="Simplified Arabic" w:cs="Simplified Arabic"/>
          <w:b/>
          <w:bCs/>
          <w:color w:val="0070C0"/>
          <w:sz w:val="28"/>
          <w:szCs w:val="28"/>
          <w:rtl/>
        </w:rPr>
        <w:t>تسوية النزاعات</w:t>
      </w:r>
    </w:p>
    <w:p w14:paraId="18A9B421"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تتعامل الأطراف بما يضمن حل أي نزاع قد ينشأ بصفة ودية أثناء تفسير أو تنفيذ هذه الاتفاقية.</w:t>
      </w:r>
      <w:r>
        <w:rPr>
          <w:rFonts w:ascii="Simplified Arabic" w:eastAsia="Simplified Arabic" w:hAnsi="Simplified Arabic" w:cs="Simplified Arabic"/>
          <w:sz w:val="28"/>
          <w:szCs w:val="28"/>
          <w:rtl/>
        </w:rPr>
        <w:br/>
        <w:t>وفي حالة استمرار الخلاف، يحال النزاع كحل أخير إلى الجهات القضائية المختصة (يرجى التحديد حسب الحالة: المجلس العلمي للجامعة / الكلية / المعهد / المخبر …).</w:t>
      </w:r>
    </w:p>
    <w:p w14:paraId="417024F7" w14:textId="77777777" w:rsidR="00104EFB" w:rsidRDefault="00104EFB">
      <w:pPr>
        <w:bidi/>
        <w:spacing w:after="0"/>
        <w:jc w:val="both"/>
        <w:rPr>
          <w:rFonts w:ascii="Simplified Arabic" w:eastAsia="Simplified Arabic" w:hAnsi="Simplified Arabic" w:cs="Simplified Arabic"/>
          <w:sz w:val="28"/>
          <w:szCs w:val="28"/>
        </w:rPr>
      </w:pPr>
    </w:p>
    <w:p w14:paraId="0646DC72"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تم إعداد هذه الاتفاقية بعدد () نسخ أصلية باللغة العربية  بتاريخ المذكور أدناه:</w:t>
      </w:r>
    </w:p>
    <w:p w14:paraId="6783A42E"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color w:val="0070C0"/>
          <w:sz w:val="28"/>
          <w:szCs w:val="28"/>
          <w:rtl/>
        </w:rPr>
        <w:lastRenderedPageBreak/>
        <w:t xml:space="preserve">الطرف الأول </w:t>
      </w:r>
      <w:r>
        <w:rPr>
          <w:rFonts w:ascii="Simplified Arabic" w:eastAsia="Simplified Arabic" w:hAnsi="Simplified Arabic" w:cs="Simplified Arabic"/>
          <w:b/>
          <w:bCs/>
          <w:sz w:val="28"/>
          <w:szCs w:val="28"/>
          <w:rtl/>
        </w:rPr>
        <w:t xml:space="preserve">                                                  الطرف الثاني</w:t>
      </w:r>
    </w:p>
    <w:p w14:paraId="403E5D5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[الاسم واللقب] ممثلا ب                                     [الاسم واللقب] ممثلا ب                                        </w:t>
      </w:r>
    </w:p>
    <w:p w14:paraId="338FAA46"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[اسم ولقب ممثل الطرف الاول]                             [اسم ولقب ممثل الطرف الثاني]</w:t>
      </w:r>
    </w:p>
    <w:p w14:paraId="298406D7" w14:textId="77777777" w:rsidR="00104EFB" w:rsidRDefault="001E04A0">
      <w:pPr>
        <w:bidi/>
        <w:spacing w:after="0"/>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التوقيع                                                       التوقيع</w:t>
      </w:r>
    </w:p>
    <w:p w14:paraId="49071D8D" w14:textId="77777777" w:rsidR="00104EFB" w:rsidRDefault="001E04A0">
      <w:pPr>
        <w:bidi/>
        <w:spacing w:after="0"/>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التاريخ والمكان</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sz w:val="28"/>
          <w:szCs w:val="28"/>
          <w:rtl/>
        </w:rPr>
        <w:t>التاريخ والمكان</w:t>
      </w:r>
      <w:r>
        <w:rPr>
          <w:rFonts w:ascii="Simplified Arabic" w:eastAsia="Simplified Arabic" w:hAnsi="Simplified Arabic" w:cs="Simplified Arabic"/>
          <w:b/>
          <w:bCs/>
          <w:sz w:val="28"/>
          <w:szCs w:val="28"/>
        </w:rPr>
        <w:t xml:space="preserve"> </w:t>
      </w:r>
    </w:p>
    <w:p w14:paraId="310593F3" w14:textId="77777777" w:rsidR="00104EFB" w:rsidRDefault="00104EFB">
      <w:pPr>
        <w:bidi/>
        <w:spacing w:after="0"/>
        <w:jc w:val="both"/>
        <w:rPr>
          <w:rFonts w:ascii="Simplified Arabic" w:eastAsia="Simplified Arabic" w:hAnsi="Simplified Arabic" w:cs="Simplified Arabic"/>
          <w:sz w:val="28"/>
          <w:szCs w:val="28"/>
        </w:rPr>
      </w:pPr>
    </w:p>
    <w:p w14:paraId="3E099011" w14:textId="77777777" w:rsidR="00104EFB" w:rsidRDefault="00104EFB">
      <w:pPr>
        <w:bidi/>
        <w:spacing w:after="0"/>
        <w:jc w:val="both"/>
        <w:rPr>
          <w:rFonts w:ascii="Simplified Arabic" w:eastAsia="Simplified Arabic" w:hAnsi="Simplified Arabic" w:cs="Simplified Arabic"/>
          <w:b/>
          <w:bCs/>
          <w:sz w:val="28"/>
          <w:szCs w:val="28"/>
        </w:rPr>
      </w:pPr>
    </w:p>
    <w:p w14:paraId="0FE8BE43" w14:textId="77777777" w:rsidR="00104EFB" w:rsidRDefault="00104EFB">
      <w:pPr>
        <w:bidi/>
        <w:spacing w:after="0"/>
        <w:jc w:val="both"/>
        <w:rPr>
          <w:rFonts w:ascii="Simplified Arabic" w:eastAsia="Simplified Arabic" w:hAnsi="Simplified Arabic" w:cs="Simplified Arabic"/>
          <w:b/>
          <w:bCs/>
          <w:sz w:val="28"/>
          <w:szCs w:val="28"/>
        </w:rPr>
      </w:pPr>
    </w:p>
    <w:p w14:paraId="6ED7BAE6" w14:textId="77777777" w:rsidR="00104EFB" w:rsidRDefault="00104EFB">
      <w:pPr>
        <w:bidi/>
        <w:spacing w:after="0"/>
        <w:jc w:val="both"/>
        <w:rPr>
          <w:rFonts w:ascii="Simplified Arabic" w:eastAsia="Simplified Arabic" w:hAnsi="Simplified Arabic" w:cs="Simplified Arabic"/>
          <w:b/>
          <w:bCs/>
          <w:sz w:val="28"/>
          <w:szCs w:val="28"/>
        </w:rPr>
      </w:pPr>
    </w:p>
    <w:p w14:paraId="6529E9FC" w14:textId="77777777" w:rsidR="00104EFB" w:rsidRDefault="00104EFB">
      <w:pPr>
        <w:bidi/>
        <w:spacing w:after="0"/>
        <w:jc w:val="both"/>
        <w:rPr>
          <w:rFonts w:ascii="Simplified Arabic" w:eastAsia="Simplified Arabic" w:hAnsi="Simplified Arabic" w:cs="Simplified Arabic"/>
          <w:b/>
          <w:bCs/>
          <w:sz w:val="28"/>
          <w:szCs w:val="28"/>
        </w:rPr>
      </w:pPr>
    </w:p>
    <w:p w14:paraId="1402600F" w14:textId="77777777" w:rsidR="00104EFB" w:rsidRDefault="00104EFB">
      <w:pPr>
        <w:bidi/>
        <w:spacing w:after="0"/>
        <w:jc w:val="both"/>
        <w:rPr>
          <w:rFonts w:ascii="Simplified Arabic" w:eastAsia="Simplified Arabic" w:hAnsi="Simplified Arabic" w:cs="Simplified Arabic"/>
          <w:b/>
          <w:bCs/>
          <w:sz w:val="28"/>
          <w:szCs w:val="28"/>
        </w:rPr>
      </w:pPr>
    </w:p>
    <w:p w14:paraId="3A2BEE6D" w14:textId="77777777" w:rsidR="00104EFB" w:rsidRDefault="00104EFB">
      <w:pPr>
        <w:bidi/>
        <w:spacing w:after="0"/>
        <w:jc w:val="both"/>
        <w:rPr>
          <w:rFonts w:ascii="Simplified Arabic" w:eastAsia="Simplified Arabic" w:hAnsi="Simplified Arabic" w:cs="Simplified Arabic"/>
          <w:b/>
          <w:bCs/>
          <w:sz w:val="28"/>
          <w:szCs w:val="28"/>
        </w:rPr>
      </w:pPr>
    </w:p>
    <w:p w14:paraId="4266904F" w14:textId="77777777" w:rsidR="00104EFB" w:rsidRDefault="00104EFB">
      <w:pPr>
        <w:bidi/>
        <w:spacing w:after="0"/>
        <w:jc w:val="both"/>
        <w:rPr>
          <w:rFonts w:ascii="Simplified Arabic" w:eastAsia="Simplified Arabic" w:hAnsi="Simplified Arabic" w:cs="Simplified Arabic"/>
          <w:b/>
          <w:bCs/>
          <w:sz w:val="28"/>
          <w:szCs w:val="28"/>
        </w:rPr>
      </w:pPr>
    </w:p>
    <w:p w14:paraId="73BAEFD4" w14:textId="77777777" w:rsidR="00104EFB" w:rsidRDefault="00104EFB">
      <w:pPr>
        <w:bidi/>
        <w:spacing w:after="0"/>
        <w:jc w:val="both"/>
        <w:rPr>
          <w:rFonts w:ascii="Simplified Arabic" w:eastAsia="Simplified Arabic" w:hAnsi="Simplified Arabic" w:cs="Simplified Arabic"/>
          <w:b/>
          <w:bCs/>
          <w:sz w:val="28"/>
          <w:szCs w:val="28"/>
        </w:rPr>
      </w:pPr>
    </w:p>
    <w:p w14:paraId="658F7CA4" w14:textId="77777777" w:rsidR="00104EFB" w:rsidRDefault="00104EFB">
      <w:pPr>
        <w:bidi/>
        <w:spacing w:after="0"/>
        <w:jc w:val="both"/>
        <w:rPr>
          <w:rFonts w:ascii="Simplified Arabic" w:eastAsia="Simplified Arabic" w:hAnsi="Simplified Arabic" w:cs="Simplified Arabic"/>
          <w:b/>
          <w:bCs/>
          <w:sz w:val="28"/>
          <w:szCs w:val="28"/>
        </w:rPr>
      </w:pPr>
    </w:p>
    <w:p w14:paraId="4CAD9DAF" w14:textId="77777777" w:rsidR="00104EFB" w:rsidRDefault="00104EFB">
      <w:pPr>
        <w:bidi/>
        <w:spacing w:after="0"/>
        <w:jc w:val="both"/>
        <w:rPr>
          <w:rFonts w:ascii="Simplified Arabic" w:eastAsia="Simplified Arabic" w:hAnsi="Simplified Arabic" w:cs="Simplified Arabic"/>
          <w:b/>
          <w:bCs/>
          <w:sz w:val="28"/>
          <w:szCs w:val="28"/>
        </w:rPr>
      </w:pPr>
    </w:p>
    <w:p w14:paraId="3B8710F3" w14:textId="77777777" w:rsidR="00104EFB" w:rsidRDefault="00104EFB">
      <w:pPr>
        <w:bidi/>
        <w:spacing w:after="0"/>
        <w:jc w:val="both"/>
        <w:rPr>
          <w:rFonts w:ascii="Simplified Arabic" w:eastAsia="Simplified Arabic" w:hAnsi="Simplified Arabic" w:cs="Simplified Arabic"/>
          <w:b/>
          <w:bCs/>
          <w:sz w:val="28"/>
          <w:szCs w:val="28"/>
        </w:rPr>
      </w:pPr>
    </w:p>
    <w:p w14:paraId="47A213F7" w14:textId="77777777" w:rsidR="00104EFB" w:rsidRDefault="00104EFB">
      <w:pPr>
        <w:bidi/>
        <w:spacing w:after="0"/>
        <w:jc w:val="both"/>
        <w:rPr>
          <w:rFonts w:ascii="Simplified Arabic" w:eastAsia="Simplified Arabic" w:hAnsi="Simplified Arabic" w:cs="Simplified Arabic"/>
          <w:b/>
          <w:bCs/>
          <w:sz w:val="28"/>
          <w:szCs w:val="28"/>
        </w:rPr>
      </w:pPr>
    </w:p>
    <w:p w14:paraId="2FE4D4D5" w14:textId="77777777" w:rsidR="00104EFB" w:rsidRDefault="00104EFB">
      <w:pPr>
        <w:bidi/>
        <w:spacing w:after="0"/>
        <w:jc w:val="both"/>
        <w:rPr>
          <w:rFonts w:ascii="Simplified Arabic" w:eastAsia="Simplified Arabic" w:hAnsi="Simplified Arabic" w:cs="Simplified Arabic"/>
          <w:b/>
          <w:bCs/>
          <w:sz w:val="28"/>
          <w:szCs w:val="28"/>
        </w:rPr>
      </w:pPr>
    </w:p>
    <w:p w14:paraId="78C5AAA5" w14:textId="77777777" w:rsidR="00104EFB" w:rsidRDefault="00104EFB">
      <w:pPr>
        <w:bidi/>
        <w:spacing w:after="0"/>
        <w:jc w:val="both"/>
        <w:rPr>
          <w:rFonts w:ascii="Simplified Arabic" w:eastAsia="Simplified Arabic" w:hAnsi="Simplified Arabic" w:cs="Simplified Arabic"/>
          <w:b/>
          <w:bCs/>
          <w:sz w:val="28"/>
          <w:szCs w:val="28"/>
        </w:rPr>
      </w:pPr>
    </w:p>
    <w:p w14:paraId="52306FC8" w14:textId="77777777" w:rsidR="00104EFB" w:rsidRDefault="00104EFB">
      <w:pPr>
        <w:bidi/>
        <w:spacing w:after="0"/>
        <w:jc w:val="both"/>
        <w:rPr>
          <w:rFonts w:ascii="Simplified Arabic" w:eastAsia="Simplified Arabic" w:hAnsi="Simplified Arabic" w:cs="Simplified Arabic"/>
          <w:b/>
          <w:bCs/>
          <w:sz w:val="28"/>
          <w:szCs w:val="28"/>
        </w:rPr>
      </w:pPr>
    </w:p>
    <w:p w14:paraId="273D1E9B" w14:textId="77777777" w:rsidR="00104EFB" w:rsidRDefault="00104EFB">
      <w:pPr>
        <w:bidi/>
        <w:spacing w:after="0"/>
        <w:jc w:val="both"/>
        <w:rPr>
          <w:rFonts w:ascii="Simplified Arabic" w:eastAsia="Simplified Arabic" w:hAnsi="Simplified Arabic" w:cs="Simplified Arabic"/>
          <w:b/>
          <w:bCs/>
          <w:sz w:val="28"/>
          <w:szCs w:val="28"/>
        </w:rPr>
      </w:pPr>
    </w:p>
    <w:p w14:paraId="6ECBD6B4" w14:textId="77777777" w:rsidR="00104EFB" w:rsidRDefault="00104EFB">
      <w:pPr>
        <w:bidi/>
        <w:spacing w:after="0"/>
        <w:jc w:val="both"/>
        <w:rPr>
          <w:rFonts w:ascii="Simplified Arabic" w:eastAsia="Simplified Arabic" w:hAnsi="Simplified Arabic" w:cs="Simplified Arabic"/>
          <w:b/>
          <w:bCs/>
          <w:sz w:val="28"/>
          <w:szCs w:val="28"/>
        </w:rPr>
      </w:pPr>
    </w:p>
    <w:p w14:paraId="1CF8B2A6" w14:textId="77777777" w:rsidR="00104EFB" w:rsidRDefault="00104EFB">
      <w:pPr>
        <w:bidi/>
        <w:spacing w:after="0"/>
        <w:jc w:val="both"/>
        <w:rPr>
          <w:rFonts w:ascii="Simplified Arabic" w:eastAsia="Simplified Arabic" w:hAnsi="Simplified Arabic" w:cs="Simplified Arabic"/>
          <w:b/>
          <w:bCs/>
          <w:sz w:val="28"/>
          <w:szCs w:val="28"/>
        </w:rPr>
      </w:pPr>
    </w:p>
    <w:p w14:paraId="0BEA5C81" w14:textId="77777777" w:rsidR="00104EFB" w:rsidRDefault="00104EFB">
      <w:pPr>
        <w:bidi/>
        <w:spacing w:after="0"/>
        <w:jc w:val="both"/>
        <w:rPr>
          <w:rFonts w:ascii="Simplified Arabic" w:eastAsia="Simplified Arabic" w:hAnsi="Simplified Arabic" w:cs="Simplified Arabic"/>
          <w:b/>
          <w:bCs/>
          <w:sz w:val="28"/>
          <w:szCs w:val="28"/>
        </w:rPr>
      </w:pPr>
    </w:p>
    <w:p w14:paraId="38EB7E4E" w14:textId="77777777" w:rsidR="00104EFB" w:rsidRDefault="00104EFB">
      <w:pPr>
        <w:bidi/>
        <w:spacing w:after="0"/>
        <w:jc w:val="both"/>
        <w:rPr>
          <w:rFonts w:ascii="Simplified Arabic" w:eastAsia="Simplified Arabic" w:hAnsi="Simplified Arabic" w:cs="Simplified Arabic"/>
          <w:b/>
          <w:bCs/>
          <w:sz w:val="28"/>
          <w:szCs w:val="28"/>
        </w:rPr>
      </w:pPr>
    </w:p>
    <w:p w14:paraId="3D594E14" w14:textId="77777777" w:rsidR="00104EFB" w:rsidRDefault="00104EFB">
      <w:pPr>
        <w:bidi/>
        <w:spacing w:after="0"/>
        <w:jc w:val="both"/>
        <w:rPr>
          <w:rFonts w:ascii="Simplified Arabic" w:eastAsia="Simplified Arabic" w:hAnsi="Simplified Arabic" w:cs="Simplified Arabic"/>
          <w:b/>
          <w:bCs/>
          <w:sz w:val="28"/>
          <w:szCs w:val="28"/>
        </w:rPr>
      </w:pPr>
    </w:p>
    <w:p w14:paraId="261523A4" w14:textId="77777777" w:rsidR="00104EFB" w:rsidRDefault="001E04A0">
      <w:pPr>
        <w:bidi/>
        <w:spacing w:after="0"/>
        <w:jc w:val="both"/>
        <w:rPr>
          <w:rFonts w:ascii="Simplified Arabic" w:eastAsia="Simplified Arabic" w:hAnsi="Simplified Arabic" w:cs="Simplified Arabic"/>
          <w:b/>
          <w:bCs/>
          <w:color w:val="0070C0"/>
          <w:sz w:val="32"/>
          <w:szCs w:val="32"/>
        </w:rPr>
      </w:pPr>
      <w:r>
        <w:rPr>
          <w:rFonts w:ascii="Simplified Arabic" w:eastAsia="Simplified Arabic" w:hAnsi="Simplified Arabic" w:cs="Simplified Arabic"/>
          <w:b/>
          <w:bCs/>
          <w:color w:val="0070C0"/>
          <w:sz w:val="32"/>
          <w:szCs w:val="32"/>
          <w:rtl/>
        </w:rPr>
        <w:lastRenderedPageBreak/>
        <w:t>الملحق رقم 5</w:t>
      </w:r>
    </w:p>
    <w:p w14:paraId="14052445" w14:textId="77777777" w:rsidR="00104EFB" w:rsidRDefault="00104EFB">
      <w:pPr>
        <w:bidi/>
        <w:spacing w:after="0"/>
        <w:jc w:val="both"/>
        <w:rPr>
          <w:rFonts w:ascii="Simplified Arabic" w:eastAsia="Simplified Arabic" w:hAnsi="Simplified Arabic" w:cs="Simplified Arabic"/>
          <w:sz w:val="28"/>
          <w:szCs w:val="28"/>
        </w:rPr>
      </w:pPr>
    </w:p>
    <w:tbl>
      <w:tblPr>
        <w:tblStyle w:val="affa"/>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5216"/>
        <w:gridCol w:w="2268"/>
      </w:tblGrid>
      <w:tr w:rsidR="00104EFB" w14:paraId="56F9D556" w14:textId="77777777">
        <w:tc>
          <w:tcPr>
            <w:tcW w:w="2864" w:type="dxa"/>
          </w:tcPr>
          <w:p w14:paraId="244D2ECE"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المرجع:</w:t>
            </w:r>
          </w:p>
        </w:tc>
        <w:tc>
          <w:tcPr>
            <w:tcW w:w="5216" w:type="dxa"/>
            <w:vMerge w:val="restart"/>
          </w:tcPr>
          <w:p w14:paraId="4009501B"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جامعة…………………………..</w:t>
            </w:r>
          </w:p>
          <w:p w14:paraId="4052E949"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مركز دعم التكنولوجيا والابتكار</w:t>
            </w:r>
          </w:p>
          <w:p w14:paraId="47CC6851" w14:textId="77777777" w:rsidR="00104EFB" w:rsidRDefault="00104EFB">
            <w:pPr>
              <w:bidi/>
              <w:jc w:val="both"/>
              <w:rPr>
                <w:rFonts w:ascii="Arial" w:eastAsia="Arial" w:hAnsi="Arial" w:cs="Arial"/>
                <w:sz w:val="17"/>
                <w:szCs w:val="17"/>
              </w:rPr>
            </w:pPr>
          </w:p>
        </w:tc>
        <w:tc>
          <w:tcPr>
            <w:tcW w:w="2268" w:type="dxa"/>
            <w:vMerge w:val="restart"/>
          </w:tcPr>
          <w:p w14:paraId="07CABA41" w14:textId="77777777" w:rsidR="00104EFB" w:rsidRDefault="00104EFB">
            <w:pPr>
              <w:bidi/>
              <w:jc w:val="both"/>
              <w:rPr>
                <w:rFonts w:ascii="Arial" w:eastAsia="Arial" w:hAnsi="Arial" w:cs="Arial"/>
                <w:sz w:val="17"/>
                <w:szCs w:val="17"/>
              </w:rPr>
            </w:pPr>
          </w:p>
          <w:p w14:paraId="07580664"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شعار الجامعة</w:t>
            </w:r>
          </w:p>
        </w:tc>
      </w:tr>
      <w:tr w:rsidR="00104EFB" w14:paraId="2E513542" w14:textId="77777777">
        <w:tc>
          <w:tcPr>
            <w:tcW w:w="2864" w:type="dxa"/>
          </w:tcPr>
          <w:p w14:paraId="497A281F" w14:textId="77777777"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النسخة :  0.1</w:t>
            </w:r>
          </w:p>
        </w:tc>
        <w:tc>
          <w:tcPr>
            <w:tcW w:w="5216" w:type="dxa"/>
            <w:vMerge/>
          </w:tcPr>
          <w:p w14:paraId="6E620BF8"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c>
          <w:tcPr>
            <w:tcW w:w="2268" w:type="dxa"/>
            <w:vMerge/>
          </w:tcPr>
          <w:p w14:paraId="427219B6"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rPr>
            </w:pPr>
          </w:p>
        </w:tc>
      </w:tr>
      <w:tr w:rsidR="00104EFB" w14:paraId="48955B10" w14:textId="77777777">
        <w:tc>
          <w:tcPr>
            <w:tcW w:w="2864" w:type="dxa"/>
          </w:tcPr>
          <w:p w14:paraId="7C74EC28" w14:textId="25FF87C6" w:rsidR="00104EFB" w:rsidRDefault="001E04A0">
            <w:pPr>
              <w:bidi/>
              <w:jc w:val="both"/>
              <w:rPr>
                <w:rFonts w:ascii="Simplified Arabic" w:eastAsia="Simplified Arabic" w:hAnsi="Simplified Arabic" w:cs="Simplified Arabic"/>
              </w:rPr>
            </w:pPr>
            <w:r>
              <w:rPr>
                <w:rFonts w:ascii="Simplified Arabic" w:eastAsia="Simplified Arabic" w:hAnsi="Simplified Arabic" w:cs="Simplified Arabic"/>
                <w:rtl/>
              </w:rPr>
              <w:t>تاريخ السريان: 9/</w:t>
            </w:r>
            <w:r w:rsidR="00B83B85">
              <w:rPr>
                <w:rFonts w:ascii="Simplified Arabic" w:eastAsia="Simplified Arabic" w:hAnsi="Simplified Arabic" w:cs="Simplified Arabic"/>
              </w:rPr>
              <w:t>02</w:t>
            </w:r>
            <w:r>
              <w:rPr>
                <w:rFonts w:ascii="Simplified Arabic" w:eastAsia="Simplified Arabic" w:hAnsi="Simplified Arabic" w:cs="Simplified Arabic"/>
                <w:rtl/>
              </w:rPr>
              <w:t>/</w:t>
            </w:r>
            <w:r w:rsidR="00B83B85">
              <w:rPr>
                <w:rFonts w:ascii="Simplified Arabic" w:eastAsia="Simplified Arabic" w:hAnsi="Simplified Arabic" w:cs="Simplified Arabic"/>
              </w:rPr>
              <w:t>2026</w:t>
            </w:r>
          </w:p>
        </w:tc>
        <w:tc>
          <w:tcPr>
            <w:tcW w:w="5216" w:type="dxa"/>
          </w:tcPr>
          <w:p w14:paraId="2C94A9C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طلب تأجيل نشر (إتاحة) الرسائل الجامعية </w:t>
            </w:r>
          </w:p>
        </w:tc>
        <w:tc>
          <w:tcPr>
            <w:tcW w:w="2268" w:type="dxa"/>
            <w:vMerge/>
          </w:tcPr>
          <w:p w14:paraId="5E42ED45" w14:textId="77777777" w:rsidR="00104EFB" w:rsidRDefault="00104EFB">
            <w:pPr>
              <w:widowControl w:val="0"/>
              <w:pBdr>
                <w:top w:val="nil"/>
                <w:left w:val="nil"/>
                <w:bottom w:val="nil"/>
                <w:right w:val="nil"/>
                <w:between w:val="nil"/>
              </w:pBdr>
              <w:spacing w:line="276" w:lineRule="auto"/>
              <w:rPr>
                <w:rFonts w:ascii="Simplified Arabic" w:eastAsia="Simplified Arabic" w:hAnsi="Simplified Arabic" w:cs="Simplified Arabic"/>
                <w:b/>
                <w:bCs/>
                <w:sz w:val="28"/>
                <w:szCs w:val="28"/>
              </w:rPr>
            </w:pPr>
          </w:p>
        </w:tc>
      </w:tr>
    </w:tbl>
    <w:p w14:paraId="24D35D57" w14:textId="77777777" w:rsidR="00104EFB" w:rsidRDefault="00104EFB">
      <w:pPr>
        <w:bidi/>
        <w:spacing w:after="0"/>
        <w:jc w:val="both"/>
        <w:rPr>
          <w:rFonts w:ascii="Simplified Arabic" w:eastAsia="Simplified Arabic" w:hAnsi="Simplified Arabic" w:cs="Simplified Arabic"/>
          <w:b/>
          <w:bCs/>
          <w:sz w:val="28"/>
          <w:szCs w:val="28"/>
        </w:rPr>
      </w:pPr>
    </w:p>
    <w:tbl>
      <w:tblPr>
        <w:tblStyle w:val="affb"/>
        <w:bidiVisual/>
        <w:tblW w:w="10352"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104EFB" w14:paraId="197DF3B3" w14:textId="77777777">
        <w:tc>
          <w:tcPr>
            <w:tcW w:w="10352" w:type="dxa"/>
          </w:tcPr>
          <w:p w14:paraId="5BB094FE"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وفقا لسياسة </w:t>
            </w:r>
            <w:r>
              <w:rPr>
                <w:rFonts w:ascii="Simplified Arabic" w:eastAsia="Simplified Arabic" w:hAnsi="Simplified Arabic" w:cs="Simplified Arabic"/>
                <w:b/>
                <w:bCs/>
                <w:color w:val="EE0000"/>
                <w:sz w:val="28"/>
                <w:szCs w:val="28"/>
                <w:rtl/>
              </w:rPr>
              <w:t>[اسم المؤسسة الجامعية…..]</w:t>
            </w:r>
            <w:r>
              <w:rPr>
                <w:rFonts w:ascii="Simplified Arabic" w:eastAsia="Simplified Arabic" w:hAnsi="Simplified Arabic" w:cs="Simplified Arabic"/>
                <w:color w:val="EE0000"/>
                <w:sz w:val="28"/>
                <w:szCs w:val="28"/>
              </w:rPr>
              <w:t xml:space="preserve"> </w:t>
            </w:r>
            <w:r>
              <w:rPr>
                <w:rFonts w:ascii="Simplified Arabic" w:eastAsia="Simplified Arabic" w:hAnsi="Simplified Arabic" w:cs="Simplified Arabic"/>
                <w:sz w:val="28"/>
                <w:szCs w:val="28"/>
                <w:rtl/>
              </w:rPr>
              <w:t>في مجال الملكية الفكرية، يطلب من المبدعين تقديم هذا الطلب لتأجيل نشر رسائلهم الجامعية وأطروحاتهم النهائية.</w:t>
            </w:r>
          </w:p>
          <w:p w14:paraId="2050AB91" w14:textId="77777777" w:rsidR="00104EFB" w:rsidRDefault="001E04A0">
            <w:pPr>
              <w:numPr>
                <w:ilvl w:val="0"/>
                <w:numId w:val="13"/>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تحترم المؤسسة بحق كل مبدع في نشر أعماله بدقة.</w:t>
            </w:r>
          </w:p>
          <w:p w14:paraId="51D2A49A" w14:textId="77777777" w:rsidR="00104EFB" w:rsidRDefault="001E04A0">
            <w:pPr>
              <w:numPr>
                <w:ilvl w:val="0"/>
                <w:numId w:val="13"/>
              </w:num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ومع ذلك، تعترف المؤسسة بأنه غالبا ما يكون من الضروري تأجيل النشر أو الإفصاح في حال تحديد لجنة الملكية الفكرية لوجود إمكانية كافية للاستفادة الاقتصادية من العمل. وفي هذا الصدد، يمكن للجنة الملكية الفكرية، بالتشاور واتفاق مع المبدعين، تأجيل النشر و/أو الإفصاح لحماية الملكية الفكرية بشكل أفضل. ولا يجوز أن يتجاوز هذا التأجيل مدة 3 أشهر من تاريخ إبلاغ المؤسسة بنية النشر.</w:t>
            </w:r>
          </w:p>
          <w:p w14:paraId="19019A5D"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يتم النشر فقط بعد انتهاء المهلة المطلوبة. ويمكن إلغاء التأجيل في أي وقت بطلب كتابي، ما دام النشر لا يتعارض مع أي اتفاقية قائمة.</w:t>
            </w:r>
          </w:p>
          <w:p w14:paraId="3E8813A0" w14:textId="77777777" w:rsidR="00FD5FA1"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يرجى ملء هذا النموذج، وتوقيعه من جميع المؤلفين والمشرفين، وإرساله إلى مركز دعم التكنولوجيا والابتكار على البريد الإلكتروني التالي:</w:t>
            </w:r>
          </w:p>
          <w:p w14:paraId="6D8BA345" w14:textId="0565A863" w:rsidR="00104EFB" w:rsidRDefault="001E04A0" w:rsidP="00FD5FA1">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يجب أيضا إيداع نسخة أصلية وموقعة في المكتبة ومكتب مركز دعم التكنولوجيا والابتكار</w:t>
            </w:r>
          </w:p>
          <w:p w14:paraId="210384D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ملاحظة: سيتم تزويدكم برقم مرجعي للطلب، بالإضافة إلى نسخة من الطلب المعتمد.</w:t>
            </w:r>
          </w:p>
          <w:p w14:paraId="1F0B8F1C" w14:textId="77777777" w:rsidR="00104EFB" w:rsidRDefault="00104EFB">
            <w:pPr>
              <w:bidi/>
              <w:jc w:val="both"/>
              <w:rPr>
                <w:rFonts w:ascii="Simplified Arabic" w:eastAsia="Simplified Arabic" w:hAnsi="Simplified Arabic" w:cs="Simplified Arabic"/>
                <w:b/>
                <w:bCs/>
                <w:sz w:val="32"/>
                <w:szCs w:val="32"/>
              </w:rPr>
            </w:pPr>
          </w:p>
        </w:tc>
      </w:tr>
    </w:tbl>
    <w:p w14:paraId="400F1D7D" w14:textId="1EEB202A" w:rsidR="00460071" w:rsidRPr="00460071" w:rsidRDefault="001E04A0" w:rsidP="00460071">
      <w:pPr>
        <w:pStyle w:val="ListParagraph"/>
        <w:numPr>
          <w:ilvl w:val="0"/>
          <w:numId w:val="15"/>
        </w:numPr>
        <w:bidi/>
        <w:spacing w:after="0"/>
        <w:jc w:val="both"/>
        <w:rPr>
          <w:rFonts w:ascii="Simplified Arabic" w:eastAsia="Simplified Arabic" w:hAnsi="Simplified Arabic" w:cs="Simplified Arabic"/>
          <w:b/>
          <w:bCs/>
          <w:color w:val="0070C0"/>
          <w:sz w:val="28"/>
          <w:szCs w:val="28"/>
        </w:rPr>
      </w:pPr>
      <w:r w:rsidRPr="00460071">
        <w:rPr>
          <w:rFonts w:ascii="Simplified Arabic" w:eastAsia="Simplified Arabic" w:hAnsi="Simplified Arabic" w:cs="Simplified Arabic"/>
          <w:b/>
          <w:bCs/>
          <w:color w:val="0070C0"/>
          <w:sz w:val="28"/>
          <w:szCs w:val="28"/>
          <w:rtl/>
        </w:rPr>
        <w:t>الكلية / المعهد:</w:t>
      </w:r>
    </w:p>
    <w:p w14:paraId="6E1B990F" w14:textId="77777777" w:rsidR="00460071" w:rsidRPr="00460071" w:rsidRDefault="001E04A0" w:rsidP="00460071">
      <w:pPr>
        <w:pStyle w:val="ListParagraph"/>
        <w:numPr>
          <w:ilvl w:val="0"/>
          <w:numId w:val="15"/>
        </w:numPr>
        <w:bidi/>
        <w:spacing w:after="0"/>
        <w:jc w:val="both"/>
        <w:rPr>
          <w:rFonts w:ascii="Simplified Arabic" w:eastAsia="Simplified Arabic" w:hAnsi="Simplified Arabic" w:cs="Simplified Arabic"/>
          <w:b/>
          <w:bCs/>
          <w:color w:val="0070C0"/>
          <w:sz w:val="28"/>
          <w:szCs w:val="28"/>
        </w:rPr>
      </w:pPr>
      <w:r w:rsidRPr="00460071">
        <w:rPr>
          <w:rFonts w:ascii="Simplified Arabic" w:eastAsia="Simplified Arabic" w:hAnsi="Simplified Arabic" w:cs="Simplified Arabic"/>
          <w:b/>
          <w:bCs/>
          <w:color w:val="0070C0"/>
          <w:sz w:val="28"/>
          <w:szCs w:val="28"/>
          <w:rtl/>
        </w:rPr>
        <w:t>عنوان الرسالة / المذكرة:</w:t>
      </w:r>
    </w:p>
    <w:p w14:paraId="0FFADB4B" w14:textId="1FF3FC1D" w:rsidR="00104EFB" w:rsidRPr="00460071" w:rsidRDefault="001E04A0" w:rsidP="00460071">
      <w:pPr>
        <w:pStyle w:val="ListParagraph"/>
        <w:numPr>
          <w:ilvl w:val="0"/>
          <w:numId w:val="15"/>
        </w:numPr>
        <w:bidi/>
        <w:spacing w:after="0"/>
        <w:jc w:val="both"/>
        <w:rPr>
          <w:rFonts w:ascii="Simplified Arabic" w:eastAsia="Simplified Arabic" w:hAnsi="Simplified Arabic" w:cs="Simplified Arabic"/>
          <w:b/>
          <w:bCs/>
          <w:color w:val="0070C0"/>
          <w:sz w:val="28"/>
          <w:szCs w:val="28"/>
        </w:rPr>
      </w:pPr>
      <w:r w:rsidRPr="00460071">
        <w:rPr>
          <w:rFonts w:ascii="Simplified Arabic" w:eastAsia="Simplified Arabic" w:hAnsi="Simplified Arabic" w:cs="Simplified Arabic"/>
          <w:b/>
          <w:bCs/>
          <w:color w:val="0070C0"/>
          <w:sz w:val="28"/>
          <w:szCs w:val="28"/>
          <w:rtl/>
        </w:rPr>
        <w:t>المؤلفون:</w:t>
      </w:r>
    </w:p>
    <w:tbl>
      <w:tblPr>
        <w:tblStyle w:val="affc"/>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1550"/>
        <w:gridCol w:w="1691"/>
        <w:gridCol w:w="4001"/>
      </w:tblGrid>
      <w:tr w:rsidR="00104EFB" w14:paraId="4FA50837" w14:textId="77777777">
        <w:tc>
          <w:tcPr>
            <w:tcW w:w="2710" w:type="dxa"/>
          </w:tcPr>
          <w:p w14:paraId="25BB87B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الهاتف/الايميل</w:t>
            </w:r>
          </w:p>
        </w:tc>
        <w:tc>
          <w:tcPr>
            <w:tcW w:w="1550" w:type="dxa"/>
          </w:tcPr>
          <w:p w14:paraId="2653400B"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الهيئة</w:t>
            </w:r>
          </w:p>
        </w:tc>
        <w:tc>
          <w:tcPr>
            <w:tcW w:w="1691" w:type="dxa"/>
          </w:tcPr>
          <w:p w14:paraId="62CCAC6D"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highlight w:val="white"/>
                <w:rtl/>
              </w:rPr>
              <w:t>الصف</w:t>
            </w:r>
            <w:r>
              <w:rPr>
                <w:rFonts w:ascii="Simplified Arabic" w:eastAsia="Simplified Arabic" w:hAnsi="Simplified Arabic" w:cs="Simplified Arabic"/>
                <w:sz w:val="28"/>
                <w:szCs w:val="28"/>
                <w:rtl/>
              </w:rPr>
              <w:t>ة*</w:t>
            </w:r>
          </w:p>
        </w:tc>
        <w:tc>
          <w:tcPr>
            <w:tcW w:w="4001" w:type="dxa"/>
          </w:tcPr>
          <w:p w14:paraId="60FFC7E8"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r>
      <w:tr w:rsidR="00104EFB" w14:paraId="6415E0BF" w14:textId="77777777">
        <w:tc>
          <w:tcPr>
            <w:tcW w:w="2710" w:type="dxa"/>
          </w:tcPr>
          <w:p w14:paraId="0939064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6BB221D6" w14:textId="77777777" w:rsidR="00104EFB" w:rsidRDefault="00104EFB">
            <w:pPr>
              <w:bidi/>
              <w:jc w:val="both"/>
              <w:rPr>
                <w:rFonts w:ascii="Simplified Arabic" w:eastAsia="Simplified Arabic" w:hAnsi="Simplified Arabic" w:cs="Simplified Arabic"/>
                <w:sz w:val="28"/>
                <w:szCs w:val="28"/>
              </w:rPr>
            </w:pPr>
          </w:p>
        </w:tc>
        <w:tc>
          <w:tcPr>
            <w:tcW w:w="1691" w:type="dxa"/>
          </w:tcPr>
          <w:p w14:paraId="2BC9055B" w14:textId="77777777" w:rsidR="00104EFB" w:rsidRDefault="00104EFB">
            <w:pPr>
              <w:bidi/>
              <w:jc w:val="both"/>
              <w:rPr>
                <w:rFonts w:ascii="Simplified Arabic" w:eastAsia="Simplified Arabic" w:hAnsi="Simplified Arabic" w:cs="Simplified Arabic"/>
                <w:sz w:val="28"/>
                <w:szCs w:val="28"/>
              </w:rPr>
            </w:pPr>
          </w:p>
        </w:tc>
        <w:tc>
          <w:tcPr>
            <w:tcW w:w="4001" w:type="dxa"/>
          </w:tcPr>
          <w:p w14:paraId="59DF3C37" w14:textId="77777777" w:rsidR="00104EFB" w:rsidRDefault="00104EFB">
            <w:pPr>
              <w:bidi/>
              <w:jc w:val="both"/>
              <w:rPr>
                <w:rFonts w:ascii="Simplified Arabic" w:eastAsia="Simplified Arabic" w:hAnsi="Simplified Arabic" w:cs="Simplified Arabic"/>
                <w:sz w:val="28"/>
                <w:szCs w:val="28"/>
              </w:rPr>
            </w:pPr>
          </w:p>
        </w:tc>
      </w:tr>
      <w:tr w:rsidR="00104EFB" w14:paraId="2B4C3F34" w14:textId="77777777">
        <w:tc>
          <w:tcPr>
            <w:tcW w:w="2710" w:type="dxa"/>
          </w:tcPr>
          <w:p w14:paraId="365BE644" w14:textId="77777777" w:rsidR="00104EFB" w:rsidRDefault="00104EFB">
            <w:pPr>
              <w:bidi/>
              <w:jc w:val="both"/>
              <w:rPr>
                <w:rFonts w:ascii="Simplified Arabic" w:eastAsia="Simplified Arabic" w:hAnsi="Simplified Arabic" w:cs="Simplified Arabic"/>
                <w:sz w:val="28"/>
                <w:szCs w:val="28"/>
              </w:rPr>
            </w:pPr>
          </w:p>
        </w:tc>
        <w:tc>
          <w:tcPr>
            <w:tcW w:w="1550" w:type="dxa"/>
          </w:tcPr>
          <w:p w14:paraId="7E9D813C" w14:textId="77777777" w:rsidR="00104EFB" w:rsidRDefault="00104EFB">
            <w:pPr>
              <w:bidi/>
              <w:jc w:val="both"/>
              <w:rPr>
                <w:rFonts w:ascii="Simplified Arabic" w:eastAsia="Simplified Arabic" w:hAnsi="Simplified Arabic" w:cs="Simplified Arabic"/>
                <w:sz w:val="28"/>
                <w:szCs w:val="28"/>
              </w:rPr>
            </w:pPr>
          </w:p>
        </w:tc>
        <w:tc>
          <w:tcPr>
            <w:tcW w:w="1691" w:type="dxa"/>
          </w:tcPr>
          <w:p w14:paraId="7B73E663" w14:textId="77777777" w:rsidR="00104EFB" w:rsidRDefault="00104EFB">
            <w:pPr>
              <w:bidi/>
              <w:jc w:val="both"/>
              <w:rPr>
                <w:rFonts w:ascii="Simplified Arabic" w:eastAsia="Simplified Arabic" w:hAnsi="Simplified Arabic" w:cs="Simplified Arabic"/>
                <w:sz w:val="28"/>
                <w:szCs w:val="28"/>
              </w:rPr>
            </w:pPr>
          </w:p>
        </w:tc>
        <w:tc>
          <w:tcPr>
            <w:tcW w:w="4001" w:type="dxa"/>
          </w:tcPr>
          <w:p w14:paraId="285A4D17" w14:textId="77777777" w:rsidR="00104EFB" w:rsidRDefault="00104EFB">
            <w:pPr>
              <w:bidi/>
              <w:jc w:val="both"/>
              <w:rPr>
                <w:rFonts w:ascii="Simplified Arabic" w:eastAsia="Simplified Arabic" w:hAnsi="Simplified Arabic" w:cs="Simplified Arabic"/>
                <w:sz w:val="28"/>
                <w:szCs w:val="28"/>
              </w:rPr>
            </w:pPr>
          </w:p>
        </w:tc>
      </w:tr>
      <w:tr w:rsidR="00104EFB" w14:paraId="0FCFD3C8" w14:textId="77777777">
        <w:tc>
          <w:tcPr>
            <w:tcW w:w="2710" w:type="dxa"/>
          </w:tcPr>
          <w:p w14:paraId="27216B2F" w14:textId="77777777" w:rsidR="00104EFB" w:rsidRDefault="00104EFB">
            <w:pPr>
              <w:bidi/>
              <w:jc w:val="both"/>
              <w:rPr>
                <w:rFonts w:ascii="Simplified Arabic" w:eastAsia="Simplified Arabic" w:hAnsi="Simplified Arabic" w:cs="Simplified Arabic"/>
                <w:sz w:val="28"/>
                <w:szCs w:val="28"/>
              </w:rPr>
            </w:pPr>
          </w:p>
        </w:tc>
        <w:tc>
          <w:tcPr>
            <w:tcW w:w="1550" w:type="dxa"/>
          </w:tcPr>
          <w:p w14:paraId="4819B3E1" w14:textId="77777777" w:rsidR="00104EFB" w:rsidRDefault="00104EFB">
            <w:pPr>
              <w:bidi/>
              <w:jc w:val="both"/>
              <w:rPr>
                <w:rFonts w:ascii="Simplified Arabic" w:eastAsia="Simplified Arabic" w:hAnsi="Simplified Arabic" w:cs="Simplified Arabic"/>
                <w:sz w:val="28"/>
                <w:szCs w:val="28"/>
              </w:rPr>
            </w:pPr>
          </w:p>
        </w:tc>
        <w:tc>
          <w:tcPr>
            <w:tcW w:w="1691" w:type="dxa"/>
          </w:tcPr>
          <w:p w14:paraId="1D16955C" w14:textId="77777777" w:rsidR="00104EFB" w:rsidRDefault="00104EFB">
            <w:pPr>
              <w:bidi/>
              <w:jc w:val="both"/>
              <w:rPr>
                <w:rFonts w:ascii="Simplified Arabic" w:eastAsia="Simplified Arabic" w:hAnsi="Simplified Arabic" w:cs="Simplified Arabic"/>
                <w:sz w:val="28"/>
                <w:szCs w:val="28"/>
              </w:rPr>
            </w:pPr>
          </w:p>
        </w:tc>
        <w:tc>
          <w:tcPr>
            <w:tcW w:w="4001" w:type="dxa"/>
          </w:tcPr>
          <w:p w14:paraId="066C9D01" w14:textId="77777777" w:rsidR="00104EFB" w:rsidRDefault="00104EFB">
            <w:pPr>
              <w:bidi/>
              <w:jc w:val="both"/>
              <w:rPr>
                <w:rFonts w:ascii="Simplified Arabic" w:eastAsia="Simplified Arabic" w:hAnsi="Simplified Arabic" w:cs="Simplified Arabic"/>
                <w:sz w:val="28"/>
                <w:szCs w:val="28"/>
              </w:rPr>
            </w:pPr>
          </w:p>
        </w:tc>
      </w:tr>
      <w:tr w:rsidR="00104EFB" w14:paraId="16A63EA9" w14:textId="77777777">
        <w:tc>
          <w:tcPr>
            <w:tcW w:w="9952" w:type="dxa"/>
            <w:gridSpan w:val="4"/>
          </w:tcPr>
          <w:p w14:paraId="32FC5DC6"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*تحديد الصفة: طالب (ماجستير / ليسانس)، طالب دكتوراه، أستاذ باحث، مشرف أو مشرف مشارك، أخرى (يرجى التوضيح)</w:t>
            </w:r>
          </w:p>
        </w:tc>
      </w:tr>
    </w:tbl>
    <w:p w14:paraId="02BEA90C"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lastRenderedPageBreak/>
        <w:t>4- النشر</w:t>
      </w:r>
    </w:p>
    <w:p w14:paraId="6767E80E"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-عنوان</w:t>
      </w:r>
      <w:r>
        <w:rPr>
          <w:rFonts w:ascii="Simplified Arabic" w:eastAsia="Simplified Arabic" w:hAnsi="Simplified Arabic" w:cs="Simplified Arabic"/>
          <w:sz w:val="28"/>
          <w:szCs w:val="28"/>
          <w:rtl/>
        </w:rPr>
        <w:t xml:space="preserve"> الرسالة / المذكرة:</w:t>
      </w:r>
    </w:p>
    <w:p w14:paraId="183E51D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w:t>
      </w:r>
      <w:r>
        <w:rPr>
          <w:rFonts w:ascii="Simplified Arabic" w:eastAsia="Simplified Arabic" w:hAnsi="Simplified Arabic" w:cs="Simplified Arabic"/>
          <w:b/>
          <w:bCs/>
          <w:sz w:val="28"/>
          <w:szCs w:val="28"/>
          <w:rtl/>
        </w:rPr>
        <w:t xml:space="preserve">تاريخ </w:t>
      </w:r>
      <w:proofErr w:type="gramStart"/>
      <w:r>
        <w:rPr>
          <w:rFonts w:ascii="Simplified Arabic" w:eastAsia="Simplified Arabic" w:hAnsi="Simplified Arabic" w:cs="Simplified Arabic"/>
          <w:b/>
          <w:bCs/>
          <w:sz w:val="28"/>
          <w:szCs w:val="28"/>
          <w:rtl/>
        </w:rPr>
        <w:t>المناقشة:</w:t>
      </w:r>
      <w:proofErr w:type="gramEnd"/>
    </w:p>
    <w:p w14:paraId="29D7173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-تم إجراء النشر في إطار:</w:t>
      </w:r>
    </w:p>
    <w:p w14:paraId="29CFE8B3" w14:textId="77777777" w:rsidR="00460071" w:rsidRDefault="001E04A0">
      <w:pPr>
        <w:bidi/>
        <w:jc w:val="both"/>
        <w:rPr>
          <w:rFonts w:ascii="Simplified Arabic" w:eastAsia="Simplified Arabic" w:hAnsi="Simplified Arabic" w:cs="Simplified Arabic"/>
          <w:sz w:val="28"/>
          <w:szCs w:val="28"/>
        </w:rPr>
      </w:pPr>
      <w:sdt>
        <w:sdtPr>
          <w:rPr>
            <w:rtl/>
          </w:rPr>
          <w:tag w:val="goog_rdk_112"/>
          <w:id w:val="-1143521110"/>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نهاية الدراسة</w:t>
      </w:r>
    </w:p>
    <w:p w14:paraId="1B2B8C7A" w14:textId="77777777" w:rsidR="00460071" w:rsidRDefault="001E04A0" w:rsidP="00460071">
      <w:pPr>
        <w:bidi/>
        <w:jc w:val="both"/>
        <w:rPr>
          <w:rFonts w:ascii="Simplified Arabic" w:eastAsia="Simplified Arabic" w:hAnsi="Simplified Arabic" w:cs="Simplified Arabic"/>
          <w:sz w:val="28"/>
          <w:szCs w:val="28"/>
        </w:rPr>
      </w:pPr>
      <w:sdt>
        <w:sdtPr>
          <w:rPr>
            <w:rtl/>
          </w:rPr>
          <w:tag w:val="goog_rdk_113"/>
          <w:id w:val="-22543754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دكتوراه</w:t>
      </w:r>
    </w:p>
    <w:p w14:paraId="441593FC" w14:textId="77777777" w:rsidR="00460071" w:rsidRDefault="001E04A0" w:rsidP="00460071">
      <w:pPr>
        <w:bidi/>
        <w:jc w:val="both"/>
        <w:rPr>
          <w:rFonts w:ascii="Simplified Arabic" w:eastAsia="Simplified Arabic" w:hAnsi="Simplified Arabic" w:cs="Simplified Arabic"/>
          <w:sz w:val="28"/>
          <w:szCs w:val="28"/>
        </w:rPr>
      </w:pPr>
      <w:sdt>
        <w:sdtPr>
          <w:rPr>
            <w:rtl/>
          </w:rPr>
          <w:tag w:val="goog_rdk_114"/>
          <w:id w:val="156596465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مشروع بحث</w:t>
      </w:r>
    </w:p>
    <w:p w14:paraId="7D12B4E4" w14:textId="77777777" w:rsidR="00460071" w:rsidRDefault="001E04A0" w:rsidP="00460071">
      <w:pPr>
        <w:bidi/>
        <w:jc w:val="both"/>
        <w:rPr>
          <w:rFonts w:ascii="Simplified Arabic" w:eastAsia="Simplified Arabic" w:hAnsi="Simplified Arabic" w:cs="Simplified Arabic"/>
          <w:sz w:val="28"/>
          <w:szCs w:val="28"/>
        </w:rPr>
      </w:pPr>
      <w:sdt>
        <w:sdtPr>
          <w:rPr>
            <w:rtl/>
          </w:rPr>
          <w:tag w:val="goog_rdk_115"/>
          <w:id w:val="42728270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شراكة</w:t>
      </w:r>
    </w:p>
    <w:p w14:paraId="3BA1D4CC" w14:textId="21769B01" w:rsidR="00104EFB" w:rsidRDefault="001E04A0" w:rsidP="00460071">
      <w:pPr>
        <w:bidi/>
        <w:jc w:val="both"/>
        <w:rPr>
          <w:rFonts w:ascii="Simplified Arabic" w:eastAsia="Simplified Arabic" w:hAnsi="Simplified Arabic" w:cs="Simplified Arabic"/>
          <w:sz w:val="28"/>
          <w:szCs w:val="28"/>
        </w:rPr>
      </w:pPr>
      <w:sdt>
        <w:sdtPr>
          <w:rPr>
            <w:rtl/>
          </w:rPr>
          <w:tag w:val="goog_rdk_116"/>
          <w:id w:val="-122431375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التوضيح)</w:t>
      </w:r>
    </w:p>
    <w:p w14:paraId="4A6D64B5" w14:textId="77777777" w:rsidR="00104EFB" w:rsidRDefault="001E04A0">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t>5-</w:t>
      </w:r>
      <w:r>
        <w:rPr>
          <w:rFonts w:ascii="Times New Roman" w:eastAsia="Times New Roman" w:hAnsi="Times New Roman" w:cs="Times New Roman"/>
          <w:b/>
          <w:bCs/>
          <w:color w:val="0070C0"/>
          <w:sz w:val="28"/>
          <w:szCs w:val="28"/>
        </w:rPr>
        <w:t xml:space="preserve"> </w:t>
      </w:r>
      <w:r>
        <w:rPr>
          <w:rFonts w:ascii="Simplified Arabic" w:eastAsia="Simplified Arabic" w:hAnsi="Simplified Arabic" w:cs="Simplified Arabic"/>
          <w:b/>
          <w:bCs/>
          <w:color w:val="0070C0"/>
          <w:sz w:val="28"/>
          <w:szCs w:val="28"/>
          <w:rtl/>
        </w:rPr>
        <w:t xml:space="preserve">أسباب </w:t>
      </w:r>
      <w:proofErr w:type="gramStart"/>
      <w:r>
        <w:rPr>
          <w:rFonts w:ascii="Simplified Arabic" w:eastAsia="Simplified Arabic" w:hAnsi="Simplified Arabic" w:cs="Simplified Arabic"/>
          <w:b/>
          <w:bCs/>
          <w:color w:val="0070C0"/>
          <w:sz w:val="28"/>
          <w:szCs w:val="28"/>
          <w:rtl/>
        </w:rPr>
        <w:t>التأجيل:</w:t>
      </w:r>
      <w:proofErr w:type="gramEnd"/>
    </w:p>
    <w:p w14:paraId="61BD6259"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ضع علامة على خانة واحدة أو أكثر وأرفق مبررا مناسبا حسب الحالة:</w:t>
      </w:r>
    </w:p>
    <w:p w14:paraId="5445FEA3" w14:textId="77777777" w:rsidR="00460071" w:rsidRDefault="001E04A0">
      <w:pPr>
        <w:bidi/>
        <w:jc w:val="both"/>
        <w:rPr>
          <w:rFonts w:ascii="Simplified Arabic" w:eastAsia="Simplified Arabic" w:hAnsi="Simplified Arabic" w:cs="Simplified Arabic"/>
          <w:sz w:val="28"/>
          <w:szCs w:val="28"/>
        </w:rPr>
      </w:pPr>
      <w:sdt>
        <w:sdtPr>
          <w:rPr>
            <w:rtl/>
          </w:rPr>
          <w:tag w:val="goog_rdk_117"/>
          <w:id w:val="-619397963"/>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تقديم طلب براءة اختراع</w:t>
      </w:r>
    </w:p>
    <w:p w14:paraId="7375A9D5" w14:textId="77777777" w:rsidR="00460071" w:rsidRDefault="001E04A0" w:rsidP="00460071">
      <w:pPr>
        <w:bidi/>
        <w:jc w:val="both"/>
        <w:rPr>
          <w:rFonts w:ascii="Simplified Arabic" w:eastAsia="Simplified Arabic" w:hAnsi="Simplified Arabic" w:cs="Simplified Arabic"/>
          <w:sz w:val="28"/>
          <w:szCs w:val="28"/>
        </w:rPr>
      </w:pPr>
      <w:sdt>
        <w:sdtPr>
          <w:rPr>
            <w:rtl/>
          </w:rPr>
          <w:tag w:val="goog_rdk_118"/>
          <w:id w:val="210604971"/>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عقد بحث</w:t>
      </w:r>
    </w:p>
    <w:p w14:paraId="22B1AC80" w14:textId="77777777" w:rsidR="00460071" w:rsidRDefault="001E04A0" w:rsidP="00460071">
      <w:pPr>
        <w:bidi/>
        <w:jc w:val="both"/>
        <w:rPr>
          <w:rFonts w:ascii="Simplified Arabic" w:eastAsia="Simplified Arabic" w:hAnsi="Simplified Arabic" w:cs="Simplified Arabic"/>
          <w:sz w:val="28"/>
          <w:szCs w:val="28"/>
        </w:rPr>
      </w:pPr>
      <w:sdt>
        <w:sdtPr>
          <w:rPr>
            <w:rtl/>
          </w:rPr>
          <w:tag w:val="goog_rdk_119"/>
          <w:id w:val="-187903888"/>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نشر مقال علمي أو كتاب استنادا إلى الرسالة أو المذكرة</w:t>
      </w:r>
    </w:p>
    <w:p w14:paraId="3972CE11" w14:textId="261D7622" w:rsidR="00104EFB" w:rsidRDefault="001E04A0" w:rsidP="00460071">
      <w:pPr>
        <w:bidi/>
        <w:jc w:val="both"/>
        <w:rPr>
          <w:rFonts w:ascii="Simplified Arabic" w:eastAsia="Simplified Arabic" w:hAnsi="Simplified Arabic" w:cs="Simplified Arabic"/>
          <w:sz w:val="28"/>
          <w:szCs w:val="28"/>
        </w:rPr>
      </w:pPr>
      <w:sdt>
        <w:sdtPr>
          <w:rPr>
            <w:rtl/>
          </w:rPr>
          <w:tag w:val="goog_rdk_120"/>
          <w:id w:val="-951969185"/>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أخرى (يرجى التوضيح)</w:t>
      </w:r>
    </w:p>
    <w:p w14:paraId="495947B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في حالة عقد بحث يتطلب مدة تأجيل تتجاوز 3 أشهر، يرجى التوضيح:</w:t>
      </w:r>
    </w:p>
    <w:p w14:paraId="0121D902" w14:textId="77777777" w:rsidR="00104EFB" w:rsidRDefault="001E04A0">
      <w:pPr>
        <w:bidi/>
        <w:jc w:val="both"/>
        <w:rPr>
          <w:rFonts w:ascii="Simplified Arabic" w:eastAsia="Simplified Arabic" w:hAnsi="Simplified Arabic" w:cs="Simplified Arabic"/>
          <w:b/>
          <w:bCs/>
          <w:color w:val="0070C0"/>
          <w:sz w:val="28"/>
          <w:szCs w:val="28"/>
        </w:rPr>
      </w:pPr>
      <w:r>
        <w:rPr>
          <w:rFonts w:ascii="Simplified Arabic" w:eastAsia="Simplified Arabic" w:hAnsi="Simplified Arabic" w:cs="Simplified Arabic"/>
          <w:b/>
          <w:bCs/>
          <w:color w:val="0070C0"/>
          <w:sz w:val="28"/>
          <w:szCs w:val="28"/>
          <w:rtl/>
        </w:rPr>
        <w:t>6-الموافقات</w:t>
      </w:r>
    </w:p>
    <w:tbl>
      <w:tblPr>
        <w:tblStyle w:val="affd"/>
        <w:bidiVisual/>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2551"/>
        <w:gridCol w:w="1843"/>
        <w:gridCol w:w="1979"/>
      </w:tblGrid>
      <w:tr w:rsidR="00104EFB" w14:paraId="193435CE" w14:textId="77777777">
        <w:tc>
          <w:tcPr>
            <w:tcW w:w="3405" w:type="dxa"/>
          </w:tcPr>
          <w:p w14:paraId="0A8ECFD0"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 xml:space="preserve">موافقة من </w:t>
            </w:r>
          </w:p>
        </w:tc>
        <w:tc>
          <w:tcPr>
            <w:tcW w:w="2551" w:type="dxa"/>
          </w:tcPr>
          <w:p w14:paraId="23C706E1"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الاسم واللقب</w:t>
            </w:r>
          </w:p>
        </w:tc>
        <w:tc>
          <w:tcPr>
            <w:tcW w:w="1843" w:type="dxa"/>
          </w:tcPr>
          <w:p w14:paraId="255F9A14"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الرأي</w:t>
            </w:r>
          </w:p>
        </w:tc>
        <w:tc>
          <w:tcPr>
            <w:tcW w:w="1979" w:type="dxa"/>
          </w:tcPr>
          <w:p w14:paraId="5FA6B32A"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b/>
                <w:bCs/>
                <w:sz w:val="28"/>
                <w:szCs w:val="28"/>
                <w:rtl/>
              </w:rPr>
              <w:t>التوقيع</w:t>
            </w:r>
          </w:p>
        </w:tc>
      </w:tr>
      <w:tr w:rsidR="00104EFB" w14:paraId="7B86E083" w14:textId="77777777">
        <w:tc>
          <w:tcPr>
            <w:tcW w:w="3405" w:type="dxa"/>
          </w:tcPr>
          <w:p w14:paraId="0300CC0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المشرف</w:t>
            </w:r>
          </w:p>
        </w:tc>
        <w:tc>
          <w:tcPr>
            <w:tcW w:w="2551" w:type="dxa"/>
          </w:tcPr>
          <w:p w14:paraId="50A0A247" w14:textId="77777777" w:rsidR="00104EFB" w:rsidRDefault="00104EFB">
            <w:pPr>
              <w:bidi/>
              <w:jc w:val="both"/>
              <w:rPr>
                <w:rFonts w:ascii="Simplified Arabic" w:eastAsia="Simplified Arabic" w:hAnsi="Simplified Arabic" w:cs="Simplified Arabic"/>
                <w:b/>
                <w:bCs/>
                <w:sz w:val="28"/>
                <w:szCs w:val="28"/>
              </w:rPr>
            </w:pPr>
          </w:p>
        </w:tc>
        <w:tc>
          <w:tcPr>
            <w:tcW w:w="1843" w:type="dxa"/>
          </w:tcPr>
          <w:p w14:paraId="3D7E674B" w14:textId="77777777" w:rsidR="00104EFB" w:rsidRDefault="00104EFB">
            <w:pPr>
              <w:bidi/>
              <w:jc w:val="both"/>
              <w:rPr>
                <w:rFonts w:ascii="Simplified Arabic" w:eastAsia="Simplified Arabic" w:hAnsi="Simplified Arabic" w:cs="Simplified Arabic"/>
                <w:b/>
                <w:bCs/>
                <w:sz w:val="28"/>
                <w:szCs w:val="28"/>
              </w:rPr>
            </w:pPr>
          </w:p>
        </w:tc>
        <w:tc>
          <w:tcPr>
            <w:tcW w:w="1979" w:type="dxa"/>
          </w:tcPr>
          <w:p w14:paraId="354D8F80" w14:textId="77777777" w:rsidR="00104EFB" w:rsidRDefault="00104EFB">
            <w:pPr>
              <w:bidi/>
              <w:jc w:val="both"/>
              <w:rPr>
                <w:rFonts w:ascii="Simplified Arabic" w:eastAsia="Simplified Arabic" w:hAnsi="Simplified Arabic" w:cs="Simplified Arabic"/>
                <w:b/>
                <w:bCs/>
                <w:sz w:val="28"/>
                <w:szCs w:val="28"/>
              </w:rPr>
            </w:pPr>
          </w:p>
        </w:tc>
      </w:tr>
      <w:tr w:rsidR="00104EFB" w14:paraId="092EDF37" w14:textId="77777777">
        <w:tc>
          <w:tcPr>
            <w:tcW w:w="3405" w:type="dxa"/>
          </w:tcPr>
          <w:p w14:paraId="005FF895"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مركز دعم التكنولوجيا والابتكار</w:t>
            </w:r>
          </w:p>
        </w:tc>
        <w:tc>
          <w:tcPr>
            <w:tcW w:w="2551" w:type="dxa"/>
          </w:tcPr>
          <w:p w14:paraId="7CD00A52" w14:textId="77777777" w:rsidR="00104EFB" w:rsidRDefault="00104EFB">
            <w:pPr>
              <w:bidi/>
              <w:jc w:val="both"/>
              <w:rPr>
                <w:rFonts w:ascii="Simplified Arabic" w:eastAsia="Simplified Arabic" w:hAnsi="Simplified Arabic" w:cs="Simplified Arabic"/>
                <w:b/>
                <w:bCs/>
                <w:sz w:val="28"/>
                <w:szCs w:val="28"/>
              </w:rPr>
            </w:pPr>
          </w:p>
        </w:tc>
        <w:tc>
          <w:tcPr>
            <w:tcW w:w="1843" w:type="dxa"/>
          </w:tcPr>
          <w:p w14:paraId="5428F3B6" w14:textId="77777777" w:rsidR="00104EFB" w:rsidRDefault="00104EFB">
            <w:pPr>
              <w:bidi/>
              <w:jc w:val="both"/>
              <w:rPr>
                <w:rFonts w:ascii="Simplified Arabic" w:eastAsia="Simplified Arabic" w:hAnsi="Simplified Arabic" w:cs="Simplified Arabic"/>
                <w:b/>
                <w:bCs/>
                <w:sz w:val="28"/>
                <w:szCs w:val="28"/>
              </w:rPr>
            </w:pPr>
          </w:p>
        </w:tc>
        <w:tc>
          <w:tcPr>
            <w:tcW w:w="1979" w:type="dxa"/>
          </w:tcPr>
          <w:p w14:paraId="421A6203" w14:textId="77777777" w:rsidR="00104EFB" w:rsidRDefault="00104EFB">
            <w:pPr>
              <w:bidi/>
              <w:jc w:val="both"/>
              <w:rPr>
                <w:rFonts w:ascii="Simplified Arabic" w:eastAsia="Simplified Arabic" w:hAnsi="Simplified Arabic" w:cs="Simplified Arabic"/>
                <w:b/>
                <w:bCs/>
                <w:sz w:val="28"/>
                <w:szCs w:val="28"/>
              </w:rPr>
            </w:pPr>
          </w:p>
        </w:tc>
      </w:tr>
      <w:tr w:rsidR="00104EFB" w14:paraId="11FD9BFB" w14:textId="77777777">
        <w:tc>
          <w:tcPr>
            <w:tcW w:w="3405" w:type="dxa"/>
          </w:tcPr>
          <w:p w14:paraId="6635F774"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رئيس مشروع البحث (في حال وجود عقد)</w:t>
            </w:r>
          </w:p>
        </w:tc>
        <w:tc>
          <w:tcPr>
            <w:tcW w:w="2551" w:type="dxa"/>
          </w:tcPr>
          <w:p w14:paraId="3F62F901" w14:textId="77777777" w:rsidR="00104EFB" w:rsidRDefault="00104EFB">
            <w:pPr>
              <w:bidi/>
              <w:jc w:val="both"/>
              <w:rPr>
                <w:rFonts w:ascii="Simplified Arabic" w:eastAsia="Simplified Arabic" w:hAnsi="Simplified Arabic" w:cs="Simplified Arabic"/>
                <w:b/>
                <w:bCs/>
                <w:sz w:val="28"/>
                <w:szCs w:val="28"/>
              </w:rPr>
            </w:pPr>
          </w:p>
        </w:tc>
        <w:tc>
          <w:tcPr>
            <w:tcW w:w="1843" w:type="dxa"/>
          </w:tcPr>
          <w:p w14:paraId="52F7695D" w14:textId="77777777" w:rsidR="00104EFB" w:rsidRDefault="00104EFB">
            <w:pPr>
              <w:bidi/>
              <w:jc w:val="both"/>
              <w:rPr>
                <w:rFonts w:ascii="Simplified Arabic" w:eastAsia="Simplified Arabic" w:hAnsi="Simplified Arabic" w:cs="Simplified Arabic"/>
                <w:b/>
                <w:bCs/>
                <w:sz w:val="28"/>
                <w:szCs w:val="28"/>
              </w:rPr>
            </w:pPr>
          </w:p>
        </w:tc>
        <w:tc>
          <w:tcPr>
            <w:tcW w:w="1979" w:type="dxa"/>
          </w:tcPr>
          <w:p w14:paraId="7891F1FE" w14:textId="77777777" w:rsidR="00104EFB" w:rsidRDefault="00104EFB">
            <w:pPr>
              <w:bidi/>
              <w:jc w:val="both"/>
              <w:rPr>
                <w:rFonts w:ascii="Simplified Arabic" w:eastAsia="Simplified Arabic" w:hAnsi="Simplified Arabic" w:cs="Simplified Arabic"/>
                <w:b/>
                <w:bCs/>
                <w:sz w:val="28"/>
                <w:szCs w:val="28"/>
              </w:rPr>
            </w:pPr>
          </w:p>
        </w:tc>
      </w:tr>
    </w:tbl>
    <w:p w14:paraId="75C0DDB8" w14:textId="2CDE0758" w:rsidR="00104EFB" w:rsidRDefault="00460071">
      <w:pPr>
        <w:bidi/>
        <w:jc w:val="both"/>
        <w:rPr>
          <w:rFonts w:ascii="Simplified Arabic" w:eastAsia="Simplified Arabic" w:hAnsi="Simplified Arabic" w:cs="Simplified Arabic"/>
          <w:b/>
          <w:bCs/>
          <w:color w:val="0070C0"/>
        </w:rPr>
      </w:pPr>
      <w:r>
        <w:rPr>
          <w:rFonts w:ascii="Simplified Arabic" w:eastAsia="Simplified Arabic" w:hAnsi="Simplified Arabic" w:cs="Simplified Arabic"/>
          <w:b/>
          <w:bCs/>
          <w:color w:val="0070C0"/>
          <w:sz w:val="28"/>
          <w:szCs w:val="28"/>
        </w:rPr>
        <w:lastRenderedPageBreak/>
        <w:t>-7</w:t>
      </w:r>
      <w:r>
        <w:rPr>
          <w:rFonts w:ascii="Times New Roman" w:eastAsia="Times New Roman" w:hAnsi="Times New Roman" w:cs="Times New Roman"/>
          <w:b/>
          <w:bCs/>
          <w:color w:val="0070C0"/>
          <w:sz w:val="28"/>
          <w:szCs w:val="28"/>
        </w:rPr>
        <w:t xml:space="preserve"> </w:t>
      </w:r>
      <w:proofErr w:type="gramStart"/>
      <w:r>
        <w:rPr>
          <w:rFonts w:ascii="Simplified Arabic" w:eastAsia="Simplified Arabic" w:hAnsi="Simplified Arabic" w:cs="Simplified Arabic"/>
          <w:b/>
          <w:bCs/>
          <w:color w:val="0070C0"/>
          <w:sz w:val="28"/>
          <w:szCs w:val="28"/>
          <w:rtl/>
        </w:rPr>
        <w:t>القرار:</w:t>
      </w:r>
      <w:proofErr w:type="gramEnd"/>
    </w:p>
    <w:p w14:paraId="0306C4D3" w14:textId="77777777" w:rsidR="00104EFB" w:rsidRDefault="001E04A0">
      <w:pPr>
        <w:bidi/>
        <w:jc w:val="both"/>
        <w:rPr>
          <w:rFonts w:ascii="Simplified Arabic" w:eastAsia="Simplified Arabic" w:hAnsi="Simplified Arabic" w:cs="Simplified Arabic"/>
          <w:b/>
          <w:bCs/>
          <w:sz w:val="28"/>
          <w:szCs w:val="28"/>
        </w:rPr>
      </w:pPr>
      <w:r>
        <w:rPr>
          <w:rFonts w:ascii="Simplified Arabic" w:eastAsia="Simplified Arabic" w:hAnsi="Simplified Arabic" w:cs="Simplified Arabic"/>
          <w:sz w:val="28"/>
          <w:szCs w:val="28"/>
          <w:rtl/>
        </w:rPr>
        <w:t>بعد دراسة طلبكم، تمنحكم لجنة الملكية الفكرية في</w:t>
      </w:r>
      <w:r>
        <w:rPr>
          <w:rFonts w:ascii="Simplified Arabic" w:eastAsia="Simplified Arabic" w:hAnsi="Simplified Arabic" w:cs="Simplified Arabic"/>
          <w:b/>
          <w:bCs/>
          <w:sz w:val="28"/>
          <w:szCs w:val="28"/>
        </w:rPr>
        <w:t xml:space="preserve"> </w:t>
      </w:r>
      <w:r>
        <w:rPr>
          <w:rFonts w:ascii="Simplified Arabic" w:eastAsia="Simplified Arabic" w:hAnsi="Simplified Arabic" w:cs="Simplified Arabic"/>
          <w:b/>
          <w:bCs/>
          <w:color w:val="EE0000"/>
          <w:sz w:val="28"/>
          <w:szCs w:val="28"/>
          <w:rtl/>
        </w:rPr>
        <w:t xml:space="preserve">[اسم المؤسسة الجامعية…..] </w:t>
      </w:r>
      <w:r>
        <w:rPr>
          <w:rFonts w:ascii="Simplified Arabic" w:eastAsia="Simplified Arabic" w:hAnsi="Simplified Arabic" w:cs="Simplified Arabic"/>
          <w:sz w:val="28"/>
          <w:szCs w:val="28"/>
          <w:rtl/>
        </w:rPr>
        <w:t>الرأي التالي:</w:t>
      </w:r>
    </w:p>
    <w:p w14:paraId="2E9E0492" w14:textId="77777777" w:rsidR="00460071" w:rsidRDefault="001E04A0">
      <w:pPr>
        <w:bidi/>
        <w:jc w:val="both"/>
        <w:rPr>
          <w:rFonts w:ascii="Simplified Arabic" w:eastAsia="Simplified Arabic" w:hAnsi="Simplified Arabic" w:cs="Simplified Arabic"/>
          <w:sz w:val="28"/>
          <w:szCs w:val="28"/>
        </w:rPr>
      </w:pPr>
      <w:sdt>
        <w:sdtPr>
          <w:rPr>
            <w:rtl/>
          </w:rPr>
          <w:tag w:val="goog_rdk_121"/>
          <w:id w:val="-1572971627"/>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موافق</w:t>
      </w:r>
    </w:p>
    <w:p w14:paraId="35B97233" w14:textId="7F223099" w:rsidR="00104EFB" w:rsidRDefault="001E04A0" w:rsidP="00460071">
      <w:pPr>
        <w:bidi/>
        <w:jc w:val="both"/>
        <w:rPr>
          <w:rFonts w:ascii="Simplified Arabic" w:eastAsia="Simplified Arabic" w:hAnsi="Simplified Arabic" w:cs="Simplified Arabic"/>
          <w:sz w:val="28"/>
          <w:szCs w:val="28"/>
        </w:rPr>
      </w:pPr>
      <w:sdt>
        <w:sdtPr>
          <w:rPr>
            <w:rtl/>
          </w:rPr>
          <w:tag w:val="goog_rdk_122"/>
          <w:id w:val="412159526"/>
        </w:sdtPr>
        <w:sdtEndPr/>
        <w:sdtContent>
          <w:r>
            <w:rPr>
              <w:rFonts w:ascii="Arial Unicode MS" w:eastAsia="Arial Unicode MS" w:hAnsi="Arial Unicode MS" w:cs="Arial Unicode MS"/>
              <w:sz w:val="28"/>
              <w:szCs w:val="28"/>
            </w:rPr>
            <w:t>☐</w:t>
          </w:r>
        </w:sdtContent>
      </w:sdt>
      <w:r>
        <w:rPr>
          <w:rFonts w:ascii="Simplified Arabic" w:eastAsia="Simplified Arabic" w:hAnsi="Simplified Arabic" w:cs="Simplified Arabic"/>
          <w:sz w:val="28"/>
          <w:szCs w:val="28"/>
          <w:rtl/>
        </w:rPr>
        <w:t xml:space="preserve"> غير موافق</w:t>
      </w:r>
    </w:p>
    <w:p w14:paraId="265ED411"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التاريخ / التوقيع</w:t>
      </w:r>
    </w:p>
    <w:p w14:paraId="1EFA49DF" w14:textId="77777777" w:rsidR="00104EFB" w:rsidRDefault="00104EFB">
      <w:pPr>
        <w:bidi/>
        <w:jc w:val="both"/>
        <w:rPr>
          <w:rFonts w:ascii="Simplified Arabic" w:eastAsia="Simplified Arabic" w:hAnsi="Simplified Arabic" w:cs="Simplified Arabic"/>
          <w:b/>
          <w:bCs/>
          <w:sz w:val="28"/>
          <w:szCs w:val="28"/>
        </w:rPr>
      </w:pPr>
    </w:p>
    <w:p w14:paraId="02F0C49C" w14:textId="77777777" w:rsidR="00104EFB" w:rsidRDefault="001E04A0">
      <w:pPr>
        <w:bidi/>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»نهاية الوثيقة »</w:t>
      </w:r>
    </w:p>
    <w:p w14:paraId="69B34AEB" w14:textId="77777777" w:rsidR="00104EFB" w:rsidRDefault="00104EFB">
      <w:pPr>
        <w:bidi/>
        <w:jc w:val="both"/>
        <w:rPr>
          <w:rFonts w:ascii="Simplified Arabic" w:eastAsia="Simplified Arabic" w:hAnsi="Simplified Arabic" w:cs="Simplified Arabic"/>
          <w:b/>
          <w:bCs/>
          <w:sz w:val="28"/>
          <w:szCs w:val="28"/>
        </w:rPr>
      </w:pPr>
    </w:p>
    <w:p w14:paraId="1E4E06B2" w14:textId="77777777" w:rsidR="00104EFB" w:rsidRDefault="00104EFB">
      <w:pPr>
        <w:bidi/>
        <w:jc w:val="both"/>
        <w:rPr>
          <w:rFonts w:ascii="Simplified Arabic" w:eastAsia="Simplified Arabic" w:hAnsi="Simplified Arabic" w:cs="Simplified Arabic"/>
          <w:sz w:val="28"/>
          <w:szCs w:val="28"/>
        </w:rPr>
      </w:pPr>
    </w:p>
    <w:p w14:paraId="3263A5AB" w14:textId="77777777" w:rsidR="00104EFB" w:rsidRDefault="00104EFB">
      <w:pPr>
        <w:bidi/>
        <w:jc w:val="both"/>
        <w:rPr>
          <w:rFonts w:ascii="Simplified Arabic" w:eastAsia="Simplified Arabic" w:hAnsi="Simplified Arabic" w:cs="Simplified Arabic"/>
          <w:sz w:val="32"/>
          <w:szCs w:val="32"/>
        </w:rPr>
      </w:pPr>
    </w:p>
    <w:p w14:paraId="33D76425" w14:textId="77777777" w:rsidR="00104EFB" w:rsidRDefault="00104EFB">
      <w:pPr>
        <w:bidi/>
        <w:spacing w:after="0"/>
        <w:jc w:val="both"/>
        <w:rPr>
          <w:rFonts w:ascii="Simplified Arabic" w:eastAsia="Simplified Arabic" w:hAnsi="Simplified Arabic" w:cs="Simplified Arabic"/>
          <w:b/>
          <w:bCs/>
          <w:sz w:val="28"/>
          <w:szCs w:val="28"/>
        </w:rPr>
      </w:pPr>
    </w:p>
    <w:sectPr w:rsidR="00104EFB">
      <w:footerReference w:type="default" r:id="rId11"/>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2EE89" w14:textId="77777777" w:rsidR="001E04A0" w:rsidRDefault="001E04A0">
      <w:pPr>
        <w:spacing w:after="0" w:line="240" w:lineRule="auto"/>
      </w:pPr>
      <w:r>
        <w:separator/>
      </w:r>
    </w:p>
  </w:endnote>
  <w:endnote w:type="continuationSeparator" w:id="0">
    <w:p w14:paraId="1188F243" w14:textId="77777777" w:rsidR="001E04A0" w:rsidRDefault="001E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19D54A1-4BB2-4B74-8EAA-09D20B06030D}"/>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2" w:fontKey="{829F4E89-A6DB-492B-8F2E-43189FF81683}"/>
    <w:embedBold r:id="rId3" w:fontKey="{085E1BE7-3A89-4812-8896-9F302058FD8B}"/>
    <w:embedItalic r:id="rId4" w:fontKey="{09E6196D-2E37-4DF0-912F-84255D52912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955EB77-5F52-49FA-A181-82709FC78B18}"/>
    <w:embedBold r:id="rId6" w:fontKey="{8E1A3146-F4F5-4A01-9691-DF4C46F32672}"/>
    <w:embedItalic r:id="rId7" w:fontKey="{7FECE943-92DB-4AEC-90FF-2CEE16F0CA89}"/>
  </w:font>
  <w:font w:name="Calibri Light">
    <w:panose1 w:val="020F0302020204030204"/>
    <w:charset w:val="00"/>
    <w:family w:val="swiss"/>
    <w:pitch w:val="variable"/>
    <w:sig w:usb0="E4002EFF" w:usb1="C200247B" w:usb2="00000009" w:usb3="00000000" w:csb0="000001FF" w:csb1="00000000"/>
    <w:embedRegular r:id="rId8" w:fontKey="{A591979A-2650-4E91-AF84-4CC8F8BEC8D5}"/>
  </w:font>
  <w:font w:name="Arial">
    <w:panose1 w:val="020B0604020202020204"/>
    <w:charset w:val="00"/>
    <w:family w:val="swiss"/>
    <w:pitch w:val="variable"/>
    <w:sig w:usb0="E0002EFF" w:usb1="C000785B" w:usb2="00000009" w:usb3="00000000" w:csb0="000001FF" w:csb1="00000000"/>
  </w:font>
  <w:font w:name="Jomhuria">
    <w:altName w:val="Calibri"/>
    <w:charset w:val="00"/>
    <w:family w:val="auto"/>
    <w:pitch w:val="default"/>
  </w:font>
  <w:font w:name="Roboto">
    <w:panose1 w:val="02000000000000000000"/>
    <w:charset w:val="00"/>
    <w:family w:val="auto"/>
    <w:pitch w:val="variable"/>
    <w:sig w:usb0="E00002FF" w:usb1="5000205B" w:usb2="00000020" w:usb3="00000000" w:csb0="0000019F" w:csb1="00000000"/>
    <w:embedRegular r:id="rId9" w:fontKey="{D62BBE84-5634-40B1-BB1B-267D2AF2D917}"/>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10" w:fontKey="{094D7841-5F50-43FC-97BD-32E6206A57AE}"/>
    <w:embedBold r:id="rId11" w:fontKey="{8821DC07-0C25-4F59-B40F-E3D0CAC19B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C986B" w14:textId="77777777" w:rsidR="00104EFB" w:rsidRDefault="001E04A0">
    <w:pPr>
      <w:pBdr>
        <w:top w:val="nil"/>
        <w:left w:val="nil"/>
        <w:bottom w:val="nil"/>
        <w:right w:val="nil"/>
        <w:between w:val="nil"/>
      </w:pBdr>
      <w:tabs>
        <w:tab w:val="center" w:pos="4536"/>
        <w:tab w:val="right" w:pos="9072"/>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496A1B">
      <w:rPr>
        <w:smallCaps/>
        <w:noProof/>
        <w:color w:val="4472C4"/>
      </w:rPr>
      <w:t>2</w:t>
    </w:r>
    <w:r>
      <w:rPr>
        <w:smallCaps/>
        <w:color w:val="4472C4"/>
      </w:rPr>
      <w:fldChar w:fldCharType="end"/>
    </w:r>
  </w:p>
  <w:p w14:paraId="34C00BCD" w14:textId="77777777" w:rsidR="00104EFB" w:rsidRDefault="00104EF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95D1A" w14:textId="77777777" w:rsidR="001E04A0" w:rsidRDefault="001E04A0">
      <w:pPr>
        <w:spacing w:after="0" w:line="240" w:lineRule="auto"/>
      </w:pPr>
      <w:r>
        <w:separator/>
      </w:r>
    </w:p>
  </w:footnote>
  <w:footnote w:type="continuationSeparator" w:id="0">
    <w:p w14:paraId="608EA675" w14:textId="77777777" w:rsidR="001E04A0" w:rsidRDefault="001E0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06101"/>
    <w:multiLevelType w:val="multilevel"/>
    <w:tmpl w:val="54FCE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A431541"/>
    <w:multiLevelType w:val="multilevel"/>
    <w:tmpl w:val="29C265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BE770B8"/>
    <w:multiLevelType w:val="multilevel"/>
    <w:tmpl w:val="24E61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066041"/>
    <w:multiLevelType w:val="multilevel"/>
    <w:tmpl w:val="EFD6837E"/>
    <w:lvl w:ilvl="0">
      <w:start w:val="1"/>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 w15:restartNumberingAfterBreak="0">
    <w:nsid w:val="342E7448"/>
    <w:multiLevelType w:val="multilevel"/>
    <w:tmpl w:val="89E69E0E"/>
    <w:lvl w:ilvl="0">
      <w:start w:val="1"/>
      <w:numFmt w:val="decimal"/>
      <w:lvlText w:val="%1-"/>
      <w:lvlJc w:val="left"/>
      <w:pPr>
        <w:ind w:left="720" w:hanging="360"/>
      </w:pPr>
      <w:rPr>
        <w:rFonts w:ascii="Simplified Arabic" w:eastAsia="Simplified Arabic" w:hAnsi="Simplified Arabic" w:cs="Simplified Arabic"/>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81FDE"/>
    <w:multiLevelType w:val="multilevel"/>
    <w:tmpl w:val="9E1C1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310B38"/>
    <w:multiLevelType w:val="multilevel"/>
    <w:tmpl w:val="2EF84AD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40136A67"/>
    <w:multiLevelType w:val="multilevel"/>
    <w:tmpl w:val="A50671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BE376FF"/>
    <w:multiLevelType w:val="multilevel"/>
    <w:tmpl w:val="E64A6266"/>
    <w:lvl w:ilvl="0">
      <w:start w:val="1"/>
      <w:numFmt w:val="decimal"/>
      <w:lvlText w:val="%1-"/>
      <w:lvlJc w:val="left"/>
      <w:pPr>
        <w:ind w:left="720" w:hanging="360"/>
      </w:pPr>
      <w:rPr>
        <w:rFonts w:ascii="Simplified Arabic" w:eastAsia="Simplified Arabic" w:hAnsi="Simplified Arabic" w:cs="Simplified Arabic"/>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D016895"/>
    <w:multiLevelType w:val="multilevel"/>
    <w:tmpl w:val="D20A65E8"/>
    <w:lvl w:ilvl="0">
      <w:start w:val="1"/>
      <w:numFmt w:val="decimal"/>
      <w:lvlText w:val="(%1)"/>
      <w:lvlJc w:val="left"/>
      <w:pPr>
        <w:ind w:left="283"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0CD1004"/>
    <w:multiLevelType w:val="multilevel"/>
    <w:tmpl w:val="5462A96A"/>
    <w:lvl w:ilvl="0">
      <w:start w:val="1"/>
      <w:numFmt w:val="decimal"/>
      <w:lvlText w:val="%1-"/>
      <w:lvlJc w:val="left"/>
      <w:pPr>
        <w:ind w:left="760" w:hanging="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D2B0C3F"/>
    <w:multiLevelType w:val="hybridMultilevel"/>
    <w:tmpl w:val="BDF6FF22"/>
    <w:lvl w:ilvl="0" w:tplc="CAB656BC">
      <w:start w:val="1"/>
      <w:numFmt w:val="arabicAlpha"/>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2546235"/>
    <w:multiLevelType w:val="hybridMultilevel"/>
    <w:tmpl w:val="7C789FD8"/>
    <w:lvl w:ilvl="0" w:tplc="11508A8A">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CA6EF3"/>
    <w:multiLevelType w:val="multilevel"/>
    <w:tmpl w:val="CA162A58"/>
    <w:lvl w:ilvl="0">
      <w:start w:val="1"/>
      <w:numFmt w:val="decimal"/>
      <w:lvlText w:val="%1-"/>
      <w:lvlJc w:val="left"/>
      <w:pPr>
        <w:ind w:left="360" w:hanging="360"/>
      </w:pPr>
      <w:rPr>
        <w:color w:val="4472C4"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EB642A"/>
    <w:multiLevelType w:val="multilevel"/>
    <w:tmpl w:val="EA681ECC"/>
    <w:lvl w:ilvl="0">
      <w:start w:val="2"/>
      <w:numFmt w:val="decimal"/>
      <w:lvlText w:val="%1"/>
      <w:lvlJc w:val="left"/>
      <w:pPr>
        <w:ind w:left="460" w:hanging="4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16cid:durableId="351421269">
    <w:abstractNumId w:val="9"/>
  </w:num>
  <w:num w:numId="2" w16cid:durableId="566694173">
    <w:abstractNumId w:val="6"/>
  </w:num>
  <w:num w:numId="3" w16cid:durableId="256329468">
    <w:abstractNumId w:val="10"/>
  </w:num>
  <w:num w:numId="4" w16cid:durableId="261493051">
    <w:abstractNumId w:val="14"/>
  </w:num>
  <w:num w:numId="5" w16cid:durableId="1435707711">
    <w:abstractNumId w:val="5"/>
  </w:num>
  <w:num w:numId="6" w16cid:durableId="1238903743">
    <w:abstractNumId w:val="13"/>
  </w:num>
  <w:num w:numId="7" w16cid:durableId="407116330">
    <w:abstractNumId w:val="4"/>
  </w:num>
  <w:num w:numId="8" w16cid:durableId="428356361">
    <w:abstractNumId w:val="8"/>
  </w:num>
  <w:num w:numId="9" w16cid:durableId="692267177">
    <w:abstractNumId w:val="1"/>
  </w:num>
  <w:num w:numId="10" w16cid:durableId="858008886">
    <w:abstractNumId w:val="0"/>
  </w:num>
  <w:num w:numId="11" w16cid:durableId="1753815951">
    <w:abstractNumId w:val="2"/>
  </w:num>
  <w:num w:numId="12" w16cid:durableId="791364227">
    <w:abstractNumId w:val="3"/>
  </w:num>
  <w:num w:numId="13" w16cid:durableId="432285681">
    <w:abstractNumId w:val="7"/>
  </w:num>
  <w:num w:numId="14" w16cid:durableId="2133016952">
    <w:abstractNumId w:val="11"/>
  </w:num>
  <w:num w:numId="15" w16cid:durableId="10274901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FB"/>
    <w:rsid w:val="0001500A"/>
    <w:rsid w:val="00104EFB"/>
    <w:rsid w:val="001873F2"/>
    <w:rsid w:val="001D0A63"/>
    <w:rsid w:val="001E04A0"/>
    <w:rsid w:val="00210F77"/>
    <w:rsid w:val="003048EB"/>
    <w:rsid w:val="00370C09"/>
    <w:rsid w:val="003B02A2"/>
    <w:rsid w:val="0040383A"/>
    <w:rsid w:val="00421A9C"/>
    <w:rsid w:val="00460071"/>
    <w:rsid w:val="00496A1B"/>
    <w:rsid w:val="00544D24"/>
    <w:rsid w:val="00635DFE"/>
    <w:rsid w:val="006A137E"/>
    <w:rsid w:val="006A2FB9"/>
    <w:rsid w:val="0074321E"/>
    <w:rsid w:val="00847555"/>
    <w:rsid w:val="0086243E"/>
    <w:rsid w:val="0088760F"/>
    <w:rsid w:val="00906AD7"/>
    <w:rsid w:val="0093718B"/>
    <w:rsid w:val="00943745"/>
    <w:rsid w:val="00997D34"/>
    <w:rsid w:val="00A862F3"/>
    <w:rsid w:val="00AC7947"/>
    <w:rsid w:val="00B31BD1"/>
    <w:rsid w:val="00B36185"/>
    <w:rsid w:val="00B44BCA"/>
    <w:rsid w:val="00B83B85"/>
    <w:rsid w:val="00BE381D"/>
    <w:rsid w:val="00C10CF9"/>
    <w:rsid w:val="00C24280"/>
    <w:rsid w:val="00C46D81"/>
    <w:rsid w:val="00C87D8F"/>
    <w:rsid w:val="00D62CC0"/>
    <w:rsid w:val="00DD4B59"/>
    <w:rsid w:val="00E153BF"/>
    <w:rsid w:val="00E648BB"/>
    <w:rsid w:val="00EE1DBC"/>
    <w:rsid w:val="00F34ADE"/>
    <w:rsid w:val="00FC33F0"/>
    <w:rsid w:val="00FD5FA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2D602"/>
  <w15:docId w15:val="{6443272B-87E4-4516-8B49-767076C4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A5B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5B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5B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Titre1Car">
    <w:name w:val="Titre 1 Car"/>
    <w:basedOn w:val="DefaultParagraphFont"/>
    <w:uiPriority w:val="9"/>
    <w:rsid w:val="001A5B9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DefaultParagraphFont"/>
    <w:uiPriority w:val="9"/>
    <w:semiHidden/>
    <w:rsid w:val="001A5B9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DefaultParagraphFont"/>
    <w:uiPriority w:val="9"/>
    <w:semiHidden/>
    <w:rsid w:val="001A5B9B"/>
    <w:rPr>
      <w:rFonts w:eastAsiaTheme="majorEastAsia" w:cstheme="majorBidi"/>
      <w:color w:val="2F5496" w:themeColor="accent1" w:themeShade="BF"/>
      <w:sz w:val="28"/>
      <w:szCs w:val="28"/>
    </w:rPr>
  </w:style>
  <w:style w:type="character" w:customStyle="1" w:styleId="Titre4Car">
    <w:name w:val="Titre 4 Car"/>
    <w:basedOn w:val="DefaultParagraphFont"/>
    <w:uiPriority w:val="9"/>
    <w:semiHidden/>
    <w:rsid w:val="001A5B9B"/>
    <w:rPr>
      <w:rFonts w:eastAsiaTheme="majorEastAsia" w:cstheme="majorBidi"/>
      <w:i/>
      <w:iCs/>
      <w:color w:val="2F5496" w:themeColor="accent1" w:themeShade="BF"/>
    </w:rPr>
  </w:style>
  <w:style w:type="character" w:customStyle="1" w:styleId="Titre5Car">
    <w:name w:val="Titre 5 Car"/>
    <w:basedOn w:val="DefaultParagraphFont"/>
    <w:uiPriority w:val="9"/>
    <w:semiHidden/>
    <w:rsid w:val="001A5B9B"/>
    <w:rPr>
      <w:rFonts w:eastAsiaTheme="majorEastAsia" w:cstheme="majorBidi"/>
      <w:color w:val="2F5496" w:themeColor="accent1" w:themeShade="BF"/>
    </w:rPr>
  </w:style>
  <w:style w:type="character" w:customStyle="1" w:styleId="Titre6Car">
    <w:name w:val="Titre 6 Car"/>
    <w:basedOn w:val="DefaultParagraphFont"/>
    <w:uiPriority w:val="9"/>
    <w:semiHidden/>
    <w:rsid w:val="001A5B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5B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5B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5B9B"/>
    <w:rPr>
      <w:rFonts w:eastAsiaTheme="majorEastAsia" w:cstheme="majorBidi"/>
      <w:color w:val="272727" w:themeColor="text1" w:themeTint="D8"/>
    </w:rPr>
  </w:style>
  <w:style w:type="character" w:customStyle="1" w:styleId="TitreCar">
    <w:name w:val="Titre Car"/>
    <w:basedOn w:val="DefaultParagraphFont"/>
    <w:uiPriority w:val="10"/>
    <w:rsid w:val="001A5B9B"/>
    <w:rPr>
      <w:rFonts w:asciiTheme="majorHAnsi" w:eastAsiaTheme="majorEastAsia" w:hAnsiTheme="majorHAnsi" w:cstheme="majorBidi"/>
      <w:spacing w:val="-10"/>
      <w:kern w:val="28"/>
      <w:sz w:val="56"/>
      <w:szCs w:val="56"/>
    </w:rPr>
  </w:style>
  <w:style w:type="character" w:customStyle="1" w:styleId="Sous-titreCar">
    <w:name w:val="Sous-titre Car"/>
    <w:basedOn w:val="DefaultParagraphFont"/>
    <w:uiPriority w:val="11"/>
    <w:rsid w:val="001A5B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5B9B"/>
    <w:pPr>
      <w:spacing w:before="160"/>
      <w:jc w:val="center"/>
    </w:pPr>
    <w:rPr>
      <w:i/>
      <w:iCs/>
      <w:color w:val="404040" w:themeColor="text1" w:themeTint="BF"/>
    </w:rPr>
  </w:style>
  <w:style w:type="character" w:customStyle="1" w:styleId="QuoteChar">
    <w:name w:val="Quote Char"/>
    <w:basedOn w:val="DefaultParagraphFont"/>
    <w:link w:val="Quote"/>
    <w:uiPriority w:val="29"/>
    <w:rsid w:val="001A5B9B"/>
    <w:rPr>
      <w:i/>
      <w:iCs/>
      <w:color w:val="404040" w:themeColor="text1" w:themeTint="BF"/>
    </w:rPr>
  </w:style>
  <w:style w:type="paragraph" w:styleId="ListParagraph">
    <w:name w:val="List Paragraph"/>
    <w:basedOn w:val="Normal"/>
    <w:uiPriority w:val="34"/>
    <w:qFormat/>
    <w:rsid w:val="001A5B9B"/>
    <w:pPr>
      <w:ind w:left="720"/>
      <w:contextualSpacing/>
    </w:pPr>
  </w:style>
  <w:style w:type="character" w:styleId="IntenseEmphasis">
    <w:name w:val="Intense Emphasis"/>
    <w:basedOn w:val="DefaultParagraphFont"/>
    <w:uiPriority w:val="21"/>
    <w:qFormat/>
    <w:rsid w:val="001A5B9B"/>
    <w:rPr>
      <w:i/>
      <w:iCs/>
      <w:color w:val="2F5496" w:themeColor="accent1" w:themeShade="BF"/>
    </w:rPr>
  </w:style>
  <w:style w:type="paragraph" w:styleId="IntenseQuote">
    <w:name w:val="Intense Quote"/>
    <w:basedOn w:val="Normal"/>
    <w:next w:val="Normal"/>
    <w:link w:val="IntenseQuoteChar"/>
    <w:uiPriority w:val="30"/>
    <w:qFormat/>
    <w:rsid w:val="001A5B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5B9B"/>
    <w:rPr>
      <w:i/>
      <w:iCs/>
      <w:color w:val="2F5496" w:themeColor="accent1" w:themeShade="BF"/>
    </w:rPr>
  </w:style>
  <w:style w:type="character" w:styleId="IntenseReference">
    <w:name w:val="Intense Reference"/>
    <w:basedOn w:val="DefaultParagraphFont"/>
    <w:uiPriority w:val="32"/>
    <w:qFormat/>
    <w:rsid w:val="001A5B9B"/>
    <w:rPr>
      <w:b/>
      <w:bCs/>
      <w:smallCaps/>
      <w:color w:val="2F5496" w:themeColor="accent1" w:themeShade="BF"/>
      <w:spacing w:val="5"/>
    </w:rPr>
  </w:style>
  <w:style w:type="paragraph" w:styleId="Header">
    <w:name w:val="header"/>
    <w:basedOn w:val="Normal"/>
    <w:link w:val="HeaderChar"/>
    <w:uiPriority w:val="99"/>
    <w:unhideWhenUsed/>
    <w:rsid w:val="001A5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5B9B"/>
  </w:style>
  <w:style w:type="paragraph" w:styleId="Footer">
    <w:name w:val="footer"/>
    <w:basedOn w:val="Normal"/>
    <w:link w:val="FooterChar"/>
    <w:uiPriority w:val="99"/>
    <w:unhideWhenUsed/>
    <w:rsid w:val="001A5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5B9B"/>
  </w:style>
  <w:style w:type="paragraph" w:styleId="NormalWeb">
    <w:name w:val="Normal (Web)"/>
    <w:basedOn w:val="Normal"/>
    <w:uiPriority w:val="99"/>
    <w:semiHidden/>
    <w:unhideWhenUsed/>
    <w:rsid w:val="00055D22"/>
    <w:rPr>
      <w:rFonts w:ascii="Times New Roman" w:hAnsi="Times New Roman" w:cs="Times New Roman"/>
      <w:sz w:val="24"/>
      <w:szCs w:val="24"/>
    </w:rPr>
  </w:style>
  <w:style w:type="table" w:styleId="TableGrid">
    <w:name w:val="Table Grid"/>
    <w:basedOn w:val="TableNormal"/>
    <w:uiPriority w:val="39"/>
    <w:rsid w:val="009306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7E524A"/>
    <w:pPr>
      <w:spacing w:after="0" w:line="240" w:lineRule="auto"/>
    </w:p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color w:val="595959"/>
      <w:sz w:val="28"/>
      <w:szCs w:val="28"/>
    </w:r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8FvU0yeLAfEE9Lzwy7XBTCGpWg==">CgMxLjAaHQoBMBIYChYIB0ISCgZSb2JvdG8SCEpvbWh1cmlhGh0KATESGAoWCAdCEgoGUm9ib3RvEghKb21odXJpYRodCgEyEhgKFggHQhIKBlJvYm90bxIISm9taHVyaWE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15233</Words>
  <Characters>83782</Characters>
  <Application>Microsoft Office Word</Application>
  <DocSecurity>0</DocSecurity>
  <Lines>698</Lines>
  <Paragraphs>197</Paragraphs>
  <ScaleCrop>false</ScaleCrop>
  <Company/>
  <LinksUpToDate>false</LinksUpToDate>
  <CharactersWithSpaces>98818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Chorfi Hichem DGRSDT</dc:creator>
  <cp:lastModifiedBy>Hichem CHORFI</cp:lastModifiedBy>
  <cp:revision>2</cp:revision>
  <cp:lastPrinted>2026-02-25T19:50:00Z</cp:lastPrinted>
  <dcterms:created xsi:type="dcterms:W3CDTF">2026-04-19T09:43:00Z</dcterms:created>
  <dcterms:modified xsi:type="dcterms:W3CDTF">2026-04-19T09:43:00Z</dcterms:modified>
</cp:coreProperties>
</file>